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BB0" w:rsidRPr="00991ED9" w:rsidRDefault="00706BB0" w:rsidP="00706BB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91ED9">
        <w:rPr>
          <w:rFonts w:ascii="Times New Roman" w:hAnsi="Times New Roman" w:cs="Times New Roman"/>
          <w:i/>
          <w:sz w:val="28"/>
          <w:szCs w:val="28"/>
        </w:rPr>
        <w:t xml:space="preserve">С.К. Бережная, проректор ГОАУ ИРО, </w:t>
      </w:r>
      <w:proofErr w:type="spellStart"/>
      <w:r w:rsidRPr="00991ED9">
        <w:rPr>
          <w:rFonts w:ascii="Times New Roman" w:hAnsi="Times New Roman" w:cs="Times New Roman"/>
          <w:i/>
          <w:sz w:val="28"/>
          <w:szCs w:val="28"/>
        </w:rPr>
        <w:t>к.п.</w:t>
      </w:r>
      <w:proofErr w:type="gramStart"/>
      <w:r w:rsidRPr="00991ED9">
        <w:rPr>
          <w:rFonts w:ascii="Times New Roman" w:hAnsi="Times New Roman" w:cs="Times New Roman"/>
          <w:i/>
          <w:sz w:val="28"/>
          <w:szCs w:val="28"/>
        </w:rPr>
        <w:t>н</w:t>
      </w:r>
      <w:proofErr w:type="spellEnd"/>
      <w:proofErr w:type="gramEnd"/>
      <w:r w:rsidRPr="00991ED9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074E8B" w:rsidRDefault="00074E8B" w:rsidP="00074E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</w:t>
      </w:r>
      <w:r w:rsidRPr="00BA0DA2">
        <w:rPr>
          <w:rFonts w:ascii="Times New Roman" w:hAnsi="Times New Roman" w:cs="Times New Roman"/>
          <w:b/>
          <w:sz w:val="28"/>
          <w:szCs w:val="28"/>
        </w:rPr>
        <w:t>Упра</w:t>
      </w:r>
      <w:r>
        <w:rPr>
          <w:rFonts w:ascii="Times New Roman" w:hAnsi="Times New Roman" w:cs="Times New Roman"/>
          <w:b/>
          <w:sz w:val="28"/>
          <w:szCs w:val="28"/>
        </w:rPr>
        <w:t>вление педагогическим процессом».</w:t>
      </w:r>
      <w:r w:rsidRPr="00BA0D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44CB" w:rsidRPr="00BA0DA2" w:rsidRDefault="00706BB0" w:rsidP="009A44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и самостоятельная (внеаудиторная) работа</w:t>
      </w:r>
      <w:r w:rsidR="009A44CB">
        <w:rPr>
          <w:rFonts w:ascii="Times New Roman" w:hAnsi="Times New Roman" w:cs="Times New Roman"/>
          <w:b/>
          <w:sz w:val="28"/>
          <w:szCs w:val="28"/>
        </w:rPr>
        <w:t xml:space="preserve"> (для руководителей УПО)</w:t>
      </w:r>
    </w:p>
    <w:p w:rsidR="00706BB0" w:rsidRDefault="00706BB0" w:rsidP="00706B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ED9" w:rsidRDefault="00991ED9" w:rsidP="00991E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практической и самостоятельной (внеаудиторной) работ:</w:t>
      </w:r>
    </w:p>
    <w:p w:rsidR="00991ED9" w:rsidRPr="00991ED9" w:rsidRDefault="00991ED9" w:rsidP="00991ED9">
      <w:pPr>
        <w:spacing w:after="0" w:line="240" w:lineRule="auto"/>
        <w:rPr>
          <w:sz w:val="28"/>
          <w:szCs w:val="28"/>
        </w:rPr>
      </w:pPr>
      <w:r w:rsidRPr="00991ED9">
        <w:rPr>
          <w:rFonts w:ascii="Times New Roman" w:hAnsi="Times New Roman" w:cs="Times New Roman"/>
          <w:b/>
          <w:sz w:val="28"/>
          <w:szCs w:val="28"/>
        </w:rPr>
        <w:t>Цель:</w:t>
      </w:r>
      <w:r w:rsidRPr="00991ED9">
        <w:rPr>
          <w:rFonts w:ascii="Times New Roman" w:hAnsi="Times New Roman" w:cs="Times New Roman"/>
          <w:sz w:val="28"/>
          <w:szCs w:val="28"/>
        </w:rPr>
        <w:t xml:space="preserve"> формирование компетенций менеджера</w:t>
      </w:r>
      <w:r w:rsidRPr="00991ED9">
        <w:rPr>
          <w:sz w:val="28"/>
          <w:szCs w:val="28"/>
        </w:rPr>
        <w:t xml:space="preserve"> </w:t>
      </w:r>
      <w:r w:rsidRPr="00991ED9">
        <w:rPr>
          <w:rFonts w:ascii="Times New Roman" w:hAnsi="Times New Roman" w:cs="Times New Roman"/>
          <w:sz w:val="28"/>
          <w:szCs w:val="28"/>
        </w:rPr>
        <w:t>по</w:t>
      </w:r>
      <w:r w:rsidRPr="00991ED9">
        <w:rPr>
          <w:sz w:val="28"/>
          <w:szCs w:val="28"/>
        </w:rPr>
        <w:t xml:space="preserve"> </w:t>
      </w:r>
    </w:p>
    <w:p w:rsidR="00991ED9" w:rsidRPr="00991ED9" w:rsidRDefault="00991ED9" w:rsidP="00991ED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ED9">
        <w:rPr>
          <w:rFonts w:ascii="Times New Roman" w:hAnsi="Times New Roman" w:cs="Times New Roman"/>
          <w:sz w:val="28"/>
          <w:szCs w:val="28"/>
        </w:rPr>
        <w:t xml:space="preserve">анализу педагогической деятельности, </w:t>
      </w:r>
    </w:p>
    <w:p w:rsidR="00991ED9" w:rsidRPr="00991ED9" w:rsidRDefault="00991ED9" w:rsidP="00991ED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ED9">
        <w:rPr>
          <w:rFonts w:ascii="Times New Roman" w:hAnsi="Times New Roman" w:cs="Times New Roman"/>
          <w:sz w:val="28"/>
          <w:szCs w:val="28"/>
        </w:rPr>
        <w:t xml:space="preserve">выявлению профессиональных дефицитов педагогов, </w:t>
      </w:r>
    </w:p>
    <w:p w:rsidR="00991ED9" w:rsidRPr="00991ED9" w:rsidRDefault="00991ED9" w:rsidP="00991ED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ED9">
        <w:rPr>
          <w:rFonts w:ascii="Times New Roman" w:hAnsi="Times New Roman" w:cs="Times New Roman"/>
          <w:sz w:val="28"/>
          <w:szCs w:val="28"/>
        </w:rPr>
        <w:t xml:space="preserve">принятию управленческих решений </w:t>
      </w:r>
      <w:r w:rsidR="00706BB0">
        <w:rPr>
          <w:rFonts w:ascii="Times New Roman" w:hAnsi="Times New Roman" w:cs="Times New Roman"/>
          <w:sz w:val="28"/>
          <w:szCs w:val="28"/>
        </w:rPr>
        <w:t xml:space="preserve">и планированию деятельности </w:t>
      </w:r>
      <w:r w:rsidRPr="00991ED9">
        <w:rPr>
          <w:rFonts w:ascii="Times New Roman" w:hAnsi="Times New Roman" w:cs="Times New Roman"/>
          <w:sz w:val="28"/>
          <w:szCs w:val="28"/>
        </w:rPr>
        <w:t>по развитию профессиональных компетенций педагогов.</w:t>
      </w:r>
    </w:p>
    <w:p w:rsidR="00F610B3" w:rsidRPr="004B7602" w:rsidRDefault="00BC544B" w:rsidP="004C17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602">
        <w:rPr>
          <w:rFonts w:ascii="Times New Roman" w:hAnsi="Times New Roman" w:cs="Times New Roman"/>
          <w:b/>
          <w:sz w:val="28"/>
          <w:szCs w:val="28"/>
        </w:rPr>
        <w:t xml:space="preserve">Задания для практической </w:t>
      </w:r>
      <w:r w:rsidR="00C17BF9">
        <w:rPr>
          <w:rFonts w:ascii="Times New Roman" w:hAnsi="Times New Roman" w:cs="Times New Roman"/>
          <w:b/>
          <w:sz w:val="28"/>
          <w:szCs w:val="28"/>
        </w:rPr>
        <w:t xml:space="preserve">(аудиторной) </w:t>
      </w:r>
      <w:r w:rsidRPr="004B7602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D04D82" w:rsidRPr="00C17BF9" w:rsidRDefault="00B05910" w:rsidP="00C17BF9">
      <w:pPr>
        <w:pStyle w:val="a4"/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7BF9">
        <w:rPr>
          <w:rFonts w:ascii="Times New Roman" w:hAnsi="Times New Roman" w:cs="Times New Roman"/>
          <w:sz w:val="28"/>
          <w:szCs w:val="28"/>
        </w:rPr>
        <w:t xml:space="preserve">Используя </w:t>
      </w:r>
      <w:r w:rsidR="00F610B3" w:rsidRPr="00C17BF9">
        <w:rPr>
          <w:rFonts w:ascii="Times New Roman" w:hAnsi="Times New Roman" w:cs="Times New Roman"/>
          <w:sz w:val="28"/>
          <w:szCs w:val="28"/>
        </w:rPr>
        <w:t>т</w:t>
      </w:r>
      <w:r w:rsidRPr="00C17BF9">
        <w:rPr>
          <w:rFonts w:ascii="Times New Roman" w:hAnsi="Times New Roman" w:cs="Times New Roman"/>
          <w:sz w:val="28"/>
          <w:szCs w:val="28"/>
        </w:rPr>
        <w:t>аблицу</w:t>
      </w:r>
      <w:r w:rsidR="00F610B3" w:rsidRPr="00C17BF9">
        <w:rPr>
          <w:rFonts w:ascii="Times New Roman" w:hAnsi="Times New Roman" w:cs="Times New Roman"/>
          <w:sz w:val="28"/>
          <w:szCs w:val="28"/>
        </w:rPr>
        <w:t xml:space="preserve"> «</w:t>
      </w:r>
      <w:r w:rsidRPr="00C17BF9">
        <w:rPr>
          <w:rFonts w:ascii="Times New Roman" w:hAnsi="Times New Roman" w:cs="Times New Roman"/>
          <w:sz w:val="28"/>
          <w:szCs w:val="28"/>
        </w:rPr>
        <w:t xml:space="preserve">Экспертная оценка и самооценка профессиональной деятельности учителя (преподавателя, мастера </w:t>
      </w:r>
      <w:proofErr w:type="gramStart"/>
      <w:r w:rsidRPr="00C17BF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7BF9">
        <w:rPr>
          <w:rFonts w:ascii="Times New Roman" w:hAnsi="Times New Roman" w:cs="Times New Roman"/>
          <w:sz w:val="28"/>
          <w:szCs w:val="28"/>
        </w:rPr>
        <w:t>/о)</w:t>
      </w:r>
      <w:r w:rsidR="00F610B3" w:rsidRPr="00C17BF9">
        <w:rPr>
          <w:rFonts w:ascii="Times New Roman" w:hAnsi="Times New Roman" w:cs="Times New Roman"/>
          <w:sz w:val="28"/>
          <w:szCs w:val="28"/>
        </w:rPr>
        <w:t xml:space="preserve"> </w:t>
      </w:r>
      <w:r w:rsidRPr="00C17BF9">
        <w:rPr>
          <w:rFonts w:ascii="Times New Roman" w:hAnsi="Times New Roman" w:cs="Times New Roman"/>
          <w:sz w:val="28"/>
          <w:szCs w:val="28"/>
        </w:rPr>
        <w:t xml:space="preserve"> стр. 30-36 УМП «Управление ПП» </w:t>
      </w:r>
    </w:p>
    <w:p w:rsidR="00D04D82" w:rsidRPr="00C17BF9" w:rsidRDefault="00D04D82" w:rsidP="00C17BF9">
      <w:pPr>
        <w:pStyle w:val="a4"/>
        <w:numPr>
          <w:ilvl w:val="1"/>
          <w:numId w:val="5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7BF9">
        <w:rPr>
          <w:rFonts w:ascii="Times New Roman" w:hAnsi="Times New Roman" w:cs="Times New Roman"/>
          <w:sz w:val="28"/>
          <w:szCs w:val="28"/>
        </w:rPr>
        <w:t xml:space="preserve"> </w:t>
      </w:r>
      <w:r w:rsidR="009D712E" w:rsidRPr="00C17BF9">
        <w:rPr>
          <w:rFonts w:ascii="Times New Roman" w:hAnsi="Times New Roman" w:cs="Times New Roman"/>
          <w:sz w:val="28"/>
          <w:szCs w:val="28"/>
        </w:rPr>
        <w:t>П</w:t>
      </w:r>
      <w:r w:rsidR="00B05910" w:rsidRPr="00C17BF9">
        <w:rPr>
          <w:rFonts w:ascii="Times New Roman" w:hAnsi="Times New Roman" w:cs="Times New Roman"/>
          <w:sz w:val="28"/>
          <w:szCs w:val="28"/>
        </w:rPr>
        <w:t>роанализируйте и оцените сво</w:t>
      </w:r>
      <w:r w:rsidRPr="00C17BF9">
        <w:rPr>
          <w:rFonts w:ascii="Times New Roman" w:hAnsi="Times New Roman" w:cs="Times New Roman"/>
          <w:sz w:val="28"/>
          <w:szCs w:val="28"/>
        </w:rPr>
        <w:t>ю</w:t>
      </w:r>
      <w:r w:rsidR="00B05910" w:rsidRPr="00C17BF9">
        <w:rPr>
          <w:rFonts w:ascii="Times New Roman" w:hAnsi="Times New Roman" w:cs="Times New Roman"/>
          <w:sz w:val="28"/>
          <w:szCs w:val="28"/>
        </w:rPr>
        <w:t xml:space="preserve"> собственн</w:t>
      </w:r>
      <w:r w:rsidRPr="00C17BF9">
        <w:rPr>
          <w:rFonts w:ascii="Times New Roman" w:hAnsi="Times New Roman" w:cs="Times New Roman"/>
          <w:sz w:val="28"/>
          <w:szCs w:val="28"/>
        </w:rPr>
        <w:t>ую</w:t>
      </w:r>
      <w:r w:rsidR="00B05910" w:rsidRPr="00C17BF9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 w:rsidRPr="00C17BF9">
        <w:rPr>
          <w:rFonts w:ascii="Times New Roman" w:hAnsi="Times New Roman" w:cs="Times New Roman"/>
          <w:sz w:val="28"/>
          <w:szCs w:val="28"/>
        </w:rPr>
        <w:t xml:space="preserve">ую компетентность, выделите свои сильные и слабые стороны (результаты в группе можно не обсуждать, задание важно для того, чтобы понять сущность конкретной педагогической компетентности). </w:t>
      </w:r>
    </w:p>
    <w:p w:rsidR="009167CB" w:rsidRPr="00C17BF9" w:rsidRDefault="009A44CB" w:rsidP="00C17BF9">
      <w:pPr>
        <w:pStyle w:val="a4"/>
        <w:numPr>
          <w:ilvl w:val="1"/>
          <w:numId w:val="5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7BF9">
        <w:rPr>
          <w:rFonts w:ascii="Times New Roman" w:hAnsi="Times New Roman" w:cs="Times New Roman"/>
          <w:sz w:val="28"/>
          <w:szCs w:val="28"/>
        </w:rPr>
        <w:t>Обсудите в группе «К</w:t>
      </w:r>
      <w:r w:rsidR="00D04D82" w:rsidRPr="00C17BF9">
        <w:rPr>
          <w:rFonts w:ascii="Times New Roman" w:hAnsi="Times New Roman" w:cs="Times New Roman"/>
          <w:sz w:val="28"/>
          <w:szCs w:val="28"/>
        </w:rPr>
        <w:t xml:space="preserve">акие </w:t>
      </w:r>
      <w:r w:rsidR="009167CB" w:rsidRPr="00C17BF9">
        <w:rPr>
          <w:rFonts w:ascii="Times New Roman" w:hAnsi="Times New Roman" w:cs="Times New Roman"/>
          <w:sz w:val="28"/>
          <w:szCs w:val="28"/>
        </w:rPr>
        <w:t xml:space="preserve">сильные </w:t>
      </w:r>
      <w:proofErr w:type="gramStart"/>
      <w:r w:rsidR="009167CB" w:rsidRPr="00C17BF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167CB" w:rsidRPr="00C17BF9">
        <w:rPr>
          <w:rFonts w:ascii="Times New Roman" w:hAnsi="Times New Roman" w:cs="Times New Roman"/>
          <w:sz w:val="28"/>
          <w:szCs w:val="28"/>
        </w:rPr>
        <w:t xml:space="preserve"> какие слабые стороны (профессиональные дефициты</w:t>
      </w:r>
      <w:r w:rsidR="00D04D82" w:rsidRPr="00C17BF9">
        <w:rPr>
          <w:rFonts w:ascii="Times New Roman" w:hAnsi="Times New Roman" w:cs="Times New Roman"/>
          <w:sz w:val="28"/>
          <w:szCs w:val="28"/>
        </w:rPr>
        <w:t xml:space="preserve">) </w:t>
      </w:r>
      <w:r w:rsidR="009167CB" w:rsidRPr="00C17BF9">
        <w:rPr>
          <w:rFonts w:ascii="Times New Roman" w:hAnsi="Times New Roman" w:cs="Times New Roman"/>
          <w:sz w:val="28"/>
          <w:szCs w:val="28"/>
        </w:rPr>
        <w:t xml:space="preserve">преобладают у </w:t>
      </w:r>
    </w:p>
    <w:p w:rsidR="009167CB" w:rsidRPr="00C17BF9" w:rsidRDefault="009167CB" w:rsidP="00C17BF9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17BF9">
        <w:rPr>
          <w:rFonts w:ascii="Times New Roman" w:hAnsi="Times New Roman" w:cs="Times New Roman"/>
          <w:sz w:val="28"/>
          <w:szCs w:val="28"/>
        </w:rPr>
        <w:t>- молодых педагогов, у педагогов со стажем;</w:t>
      </w:r>
    </w:p>
    <w:p w:rsidR="009167CB" w:rsidRPr="00C17BF9" w:rsidRDefault="009167CB" w:rsidP="00C17BF9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17BF9">
        <w:rPr>
          <w:rFonts w:ascii="Times New Roman" w:hAnsi="Times New Roman" w:cs="Times New Roman"/>
          <w:sz w:val="28"/>
          <w:szCs w:val="28"/>
        </w:rPr>
        <w:t xml:space="preserve">- мастеров </w:t>
      </w:r>
      <w:proofErr w:type="gramStart"/>
      <w:r w:rsidRPr="00C17BF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7BF9">
        <w:rPr>
          <w:rFonts w:ascii="Times New Roman" w:hAnsi="Times New Roman" w:cs="Times New Roman"/>
          <w:sz w:val="28"/>
          <w:szCs w:val="28"/>
        </w:rPr>
        <w:t>/о, преподавателей СД, преподавателей ОД.</w:t>
      </w:r>
    </w:p>
    <w:p w:rsidR="009D712E" w:rsidRPr="00C17BF9" w:rsidRDefault="009D712E" w:rsidP="00C17BF9">
      <w:pPr>
        <w:pStyle w:val="a4"/>
        <w:numPr>
          <w:ilvl w:val="1"/>
          <w:numId w:val="5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7BF9">
        <w:rPr>
          <w:rFonts w:ascii="Times New Roman" w:hAnsi="Times New Roman" w:cs="Times New Roman"/>
          <w:sz w:val="28"/>
          <w:szCs w:val="28"/>
        </w:rPr>
        <w:t>Проанализируйте и сделайте вывод о сильных  и слабых сторонах у значительной части Ваших педагогических коллективов.</w:t>
      </w:r>
      <w:r w:rsidR="00C17BF9" w:rsidRPr="00C17B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7BF9">
        <w:rPr>
          <w:rFonts w:ascii="Times New Roman" w:hAnsi="Times New Roman" w:cs="Times New Roman"/>
          <w:sz w:val="28"/>
          <w:szCs w:val="28"/>
        </w:rPr>
        <w:t>(Возможно, что у большей части Вашей группы мнения совпадут, а у кого-то вывод будет существенно отличат</w:t>
      </w:r>
      <w:r w:rsidR="00ED32D2" w:rsidRPr="00C17BF9">
        <w:rPr>
          <w:rFonts w:ascii="Times New Roman" w:hAnsi="Times New Roman" w:cs="Times New Roman"/>
          <w:sz w:val="28"/>
          <w:szCs w:val="28"/>
        </w:rPr>
        <w:t>ь</w:t>
      </w:r>
      <w:r w:rsidRPr="00C17BF9">
        <w:rPr>
          <w:rFonts w:ascii="Times New Roman" w:hAnsi="Times New Roman" w:cs="Times New Roman"/>
          <w:sz w:val="28"/>
          <w:szCs w:val="28"/>
        </w:rPr>
        <w:t>ся.</w:t>
      </w:r>
      <w:proofErr w:type="gramEnd"/>
      <w:r w:rsidRPr="00C17B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7BF9">
        <w:rPr>
          <w:rFonts w:ascii="Times New Roman" w:hAnsi="Times New Roman" w:cs="Times New Roman"/>
          <w:sz w:val="28"/>
          <w:szCs w:val="28"/>
        </w:rPr>
        <w:t>Важно и то</w:t>
      </w:r>
      <w:r w:rsidR="00ED32D2" w:rsidRPr="00C17BF9">
        <w:rPr>
          <w:rFonts w:ascii="Times New Roman" w:hAnsi="Times New Roman" w:cs="Times New Roman"/>
          <w:sz w:val="28"/>
          <w:szCs w:val="28"/>
        </w:rPr>
        <w:t>,</w:t>
      </w:r>
      <w:r w:rsidRPr="00C17BF9">
        <w:rPr>
          <w:rFonts w:ascii="Times New Roman" w:hAnsi="Times New Roman" w:cs="Times New Roman"/>
          <w:sz w:val="28"/>
          <w:szCs w:val="28"/>
        </w:rPr>
        <w:t xml:space="preserve"> и другое мнение, т.к. профессионализм и компетентность коллективов и конкретных педагогов, конечно, разные).</w:t>
      </w:r>
      <w:proofErr w:type="gramEnd"/>
    </w:p>
    <w:p w:rsidR="009A44CB" w:rsidRPr="00C17BF9" w:rsidRDefault="009D712E" w:rsidP="00C17BF9">
      <w:pPr>
        <w:pStyle w:val="a4"/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7BF9">
        <w:rPr>
          <w:rFonts w:ascii="Times New Roman" w:hAnsi="Times New Roman" w:cs="Times New Roman"/>
          <w:sz w:val="28"/>
          <w:szCs w:val="28"/>
        </w:rPr>
        <w:t xml:space="preserve"> </w:t>
      </w:r>
      <w:r w:rsidR="00ED32D2" w:rsidRPr="00C17BF9">
        <w:rPr>
          <w:rFonts w:ascii="Times New Roman" w:hAnsi="Times New Roman" w:cs="Times New Roman"/>
          <w:sz w:val="28"/>
          <w:szCs w:val="28"/>
        </w:rPr>
        <w:t xml:space="preserve">Сделайте выводы о </w:t>
      </w:r>
      <w:r w:rsidR="009A44CB" w:rsidRPr="00C17BF9">
        <w:rPr>
          <w:rFonts w:ascii="Times New Roman" w:hAnsi="Times New Roman" w:cs="Times New Roman"/>
          <w:sz w:val="28"/>
          <w:szCs w:val="28"/>
        </w:rPr>
        <w:t xml:space="preserve">возможных </w:t>
      </w:r>
      <w:proofErr w:type="spellStart"/>
      <w:r w:rsidR="009A44CB" w:rsidRPr="00C17BF9">
        <w:rPr>
          <w:rFonts w:ascii="Times New Roman" w:hAnsi="Times New Roman" w:cs="Times New Roman"/>
          <w:sz w:val="28"/>
          <w:szCs w:val="28"/>
        </w:rPr>
        <w:t>управленчеких</w:t>
      </w:r>
      <w:proofErr w:type="spellEnd"/>
      <w:r w:rsidR="009A44CB" w:rsidRPr="00C17BF9">
        <w:rPr>
          <w:rFonts w:ascii="Times New Roman" w:hAnsi="Times New Roman" w:cs="Times New Roman"/>
          <w:sz w:val="28"/>
          <w:szCs w:val="28"/>
        </w:rPr>
        <w:t xml:space="preserve"> решениях, направленных на</w:t>
      </w:r>
      <w:r w:rsidR="00ED32D2" w:rsidRPr="00C17BF9">
        <w:rPr>
          <w:rFonts w:ascii="Times New Roman" w:hAnsi="Times New Roman" w:cs="Times New Roman"/>
          <w:sz w:val="28"/>
          <w:szCs w:val="28"/>
        </w:rPr>
        <w:t xml:space="preserve"> использ</w:t>
      </w:r>
      <w:r w:rsidR="009A44CB" w:rsidRPr="00C17BF9">
        <w:rPr>
          <w:rFonts w:ascii="Times New Roman" w:hAnsi="Times New Roman" w:cs="Times New Roman"/>
          <w:sz w:val="28"/>
          <w:szCs w:val="28"/>
        </w:rPr>
        <w:t>ование</w:t>
      </w:r>
      <w:r w:rsidR="00ED32D2" w:rsidRPr="00C17BF9">
        <w:rPr>
          <w:rFonts w:ascii="Times New Roman" w:hAnsi="Times New Roman" w:cs="Times New Roman"/>
          <w:sz w:val="28"/>
          <w:szCs w:val="28"/>
        </w:rPr>
        <w:t xml:space="preserve"> сильны</w:t>
      </w:r>
      <w:r w:rsidR="009A44CB" w:rsidRPr="00C17BF9">
        <w:rPr>
          <w:rFonts w:ascii="Times New Roman" w:hAnsi="Times New Roman" w:cs="Times New Roman"/>
          <w:sz w:val="28"/>
          <w:szCs w:val="28"/>
        </w:rPr>
        <w:t>х</w:t>
      </w:r>
      <w:r w:rsidR="00ED32D2" w:rsidRPr="00C17BF9">
        <w:rPr>
          <w:rFonts w:ascii="Times New Roman" w:hAnsi="Times New Roman" w:cs="Times New Roman"/>
          <w:sz w:val="28"/>
          <w:szCs w:val="28"/>
        </w:rPr>
        <w:t xml:space="preserve"> сторон педагогов </w:t>
      </w:r>
      <w:r w:rsidR="009A44CB" w:rsidRPr="00C17BF9">
        <w:rPr>
          <w:rFonts w:ascii="Times New Roman" w:hAnsi="Times New Roman" w:cs="Times New Roman"/>
          <w:sz w:val="28"/>
          <w:szCs w:val="28"/>
        </w:rPr>
        <w:t>для устранения дефицитов (минимизации</w:t>
      </w:r>
      <w:r w:rsidR="00ED32D2" w:rsidRPr="00C17BF9">
        <w:rPr>
          <w:rFonts w:ascii="Times New Roman" w:hAnsi="Times New Roman" w:cs="Times New Roman"/>
          <w:sz w:val="28"/>
          <w:szCs w:val="28"/>
        </w:rPr>
        <w:t xml:space="preserve"> слабы</w:t>
      </w:r>
      <w:r w:rsidR="009A44CB" w:rsidRPr="00C17BF9">
        <w:rPr>
          <w:rFonts w:ascii="Times New Roman" w:hAnsi="Times New Roman" w:cs="Times New Roman"/>
          <w:sz w:val="28"/>
          <w:szCs w:val="28"/>
        </w:rPr>
        <w:t>х сторон</w:t>
      </w:r>
      <w:r w:rsidR="00ED32D2" w:rsidRPr="00C17BF9">
        <w:rPr>
          <w:rFonts w:ascii="Times New Roman" w:hAnsi="Times New Roman" w:cs="Times New Roman"/>
          <w:sz w:val="28"/>
          <w:szCs w:val="28"/>
        </w:rPr>
        <w:t xml:space="preserve">). </w:t>
      </w:r>
      <w:r w:rsidR="009A44CB" w:rsidRPr="00C17BF9">
        <w:rPr>
          <w:rFonts w:ascii="Times New Roman" w:hAnsi="Times New Roman" w:cs="Times New Roman"/>
          <w:sz w:val="28"/>
          <w:szCs w:val="28"/>
        </w:rPr>
        <w:t>Заполните таблицу.</w:t>
      </w:r>
    </w:p>
    <w:p w:rsidR="009A44CB" w:rsidRPr="00C17BF9" w:rsidRDefault="00ED32D2" w:rsidP="00C17BF9">
      <w:pPr>
        <w:pStyle w:val="a4"/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7BF9">
        <w:rPr>
          <w:rFonts w:ascii="Times New Roman" w:hAnsi="Times New Roman" w:cs="Times New Roman"/>
          <w:sz w:val="28"/>
          <w:szCs w:val="28"/>
        </w:rPr>
        <w:t>Предложите план</w:t>
      </w:r>
      <w:r w:rsidR="009A44CB" w:rsidRPr="00C17BF9">
        <w:rPr>
          <w:rFonts w:ascii="Times New Roman" w:hAnsi="Times New Roman" w:cs="Times New Roman"/>
          <w:sz w:val="28"/>
          <w:szCs w:val="28"/>
        </w:rPr>
        <w:t xml:space="preserve"> «внутрифирменной» работы по профессиональному развитию коллектива</w:t>
      </w:r>
      <w:r w:rsidRPr="00C17BF9">
        <w:rPr>
          <w:rFonts w:ascii="Times New Roman" w:hAnsi="Times New Roman" w:cs="Times New Roman"/>
          <w:sz w:val="28"/>
          <w:szCs w:val="28"/>
        </w:rPr>
        <w:t>.</w:t>
      </w:r>
      <w:r w:rsidR="005F1628" w:rsidRPr="00C17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4CB" w:rsidRPr="00C17BF9" w:rsidRDefault="00ED32D2" w:rsidP="00C17BF9">
      <w:pPr>
        <w:pStyle w:val="a4"/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7BF9">
        <w:rPr>
          <w:rFonts w:ascii="Times New Roman" w:hAnsi="Times New Roman" w:cs="Times New Roman"/>
          <w:sz w:val="28"/>
          <w:szCs w:val="28"/>
        </w:rPr>
        <w:t>Назовите внешние возможности для ликвидации выявленных дефицитов.</w:t>
      </w:r>
      <w:r w:rsidR="005F1628" w:rsidRPr="00C17BF9">
        <w:rPr>
          <w:rFonts w:ascii="Times New Roman" w:hAnsi="Times New Roman" w:cs="Times New Roman"/>
          <w:sz w:val="28"/>
          <w:szCs w:val="28"/>
        </w:rPr>
        <w:t xml:space="preserve"> Сформулируйте </w:t>
      </w:r>
      <w:r w:rsidR="009A44CB" w:rsidRPr="00C17BF9">
        <w:rPr>
          <w:rFonts w:ascii="Times New Roman" w:hAnsi="Times New Roman" w:cs="Times New Roman"/>
          <w:sz w:val="28"/>
          <w:szCs w:val="28"/>
        </w:rPr>
        <w:t xml:space="preserve">примеры </w:t>
      </w:r>
      <w:r w:rsidR="005F1628" w:rsidRPr="00C17BF9">
        <w:rPr>
          <w:rFonts w:ascii="Times New Roman" w:hAnsi="Times New Roman" w:cs="Times New Roman"/>
          <w:sz w:val="28"/>
          <w:szCs w:val="28"/>
        </w:rPr>
        <w:t>заказ</w:t>
      </w:r>
      <w:r w:rsidR="009A44CB" w:rsidRPr="00C17BF9">
        <w:rPr>
          <w:rFonts w:ascii="Times New Roman" w:hAnsi="Times New Roman" w:cs="Times New Roman"/>
          <w:sz w:val="28"/>
          <w:szCs w:val="28"/>
        </w:rPr>
        <w:t xml:space="preserve">ов </w:t>
      </w:r>
      <w:r w:rsidR="005F1628" w:rsidRPr="00C17BF9">
        <w:rPr>
          <w:rFonts w:ascii="Times New Roman" w:hAnsi="Times New Roman" w:cs="Times New Roman"/>
          <w:sz w:val="28"/>
          <w:szCs w:val="28"/>
        </w:rPr>
        <w:t>для учреждений, которые могут помочь Вам устранить профессиональные дефициты педагогов.</w:t>
      </w:r>
      <w:r w:rsidR="009A44CB" w:rsidRPr="00C17BF9">
        <w:rPr>
          <w:rFonts w:ascii="Times New Roman" w:hAnsi="Times New Roman" w:cs="Times New Roman"/>
          <w:sz w:val="28"/>
          <w:szCs w:val="28"/>
        </w:rPr>
        <w:t xml:space="preserve"> Приведите примеры заданий, которые могут быть даны педагогу, которого Вы направите в эти учреждения.</w:t>
      </w:r>
    </w:p>
    <w:p w:rsidR="009D712E" w:rsidRPr="00C17BF9" w:rsidRDefault="005F1628" w:rsidP="00C17BF9">
      <w:pPr>
        <w:pStyle w:val="a4"/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7BF9">
        <w:rPr>
          <w:rFonts w:ascii="Times New Roman" w:hAnsi="Times New Roman" w:cs="Times New Roman"/>
          <w:sz w:val="28"/>
          <w:szCs w:val="28"/>
        </w:rPr>
        <w:t xml:space="preserve">Какие нормативные документы (локальные акты) могут </w:t>
      </w:r>
      <w:proofErr w:type="gramStart"/>
      <w:r w:rsidRPr="00C17BF9">
        <w:rPr>
          <w:rFonts w:ascii="Times New Roman" w:hAnsi="Times New Roman" w:cs="Times New Roman"/>
          <w:sz w:val="28"/>
          <w:szCs w:val="28"/>
        </w:rPr>
        <w:t>регламентировать и способствовать</w:t>
      </w:r>
      <w:proofErr w:type="gramEnd"/>
      <w:r w:rsidRPr="00C17BF9">
        <w:rPr>
          <w:rFonts w:ascii="Times New Roman" w:hAnsi="Times New Roman" w:cs="Times New Roman"/>
          <w:sz w:val="28"/>
          <w:szCs w:val="28"/>
        </w:rPr>
        <w:t xml:space="preserve"> профессиональному развитию коллектива в соответствии со стратегией (программами, проектами) развития УПО?</w:t>
      </w:r>
      <w:r w:rsidR="009D712E" w:rsidRPr="00C17BF9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pPr w:leftFromText="180" w:rightFromText="180" w:vertAnchor="text" w:horzAnchor="margin" w:tblpXSpec="center" w:tblpY="-574"/>
        <w:tblW w:w="0" w:type="auto"/>
        <w:tblLook w:val="04A0" w:firstRow="1" w:lastRow="0" w:firstColumn="1" w:lastColumn="0" w:noHBand="0" w:noVBand="1"/>
      </w:tblPr>
      <w:tblGrid>
        <w:gridCol w:w="2714"/>
        <w:gridCol w:w="3402"/>
        <w:gridCol w:w="3544"/>
        <w:gridCol w:w="4765"/>
      </w:tblGrid>
      <w:tr w:rsidR="000A25D5" w:rsidTr="000A25D5">
        <w:tc>
          <w:tcPr>
            <w:tcW w:w="2714" w:type="dxa"/>
          </w:tcPr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3544" w:type="dxa"/>
          </w:tcPr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Слабые стороны (дефициты)</w:t>
            </w:r>
          </w:p>
        </w:tc>
        <w:tc>
          <w:tcPr>
            <w:tcW w:w="4765" w:type="dxa"/>
          </w:tcPr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Управленческие решения</w:t>
            </w:r>
          </w:p>
        </w:tc>
      </w:tr>
      <w:tr w:rsidR="000A25D5" w:rsidTr="000A25D5">
        <w:tc>
          <w:tcPr>
            <w:tcW w:w="2714" w:type="dxa"/>
          </w:tcPr>
          <w:p w:rsidR="000A25D5" w:rsidRDefault="000A25D5" w:rsidP="000A25D5">
            <w:pPr>
              <w:pStyle w:val="a4"/>
              <w:ind w:left="0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(стаж до 3 лет)</w:t>
            </w:r>
          </w:p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</w:tcPr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5D5" w:rsidTr="000A25D5">
        <w:tc>
          <w:tcPr>
            <w:tcW w:w="2714" w:type="dxa"/>
          </w:tcPr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(стаж более 3 лет)</w:t>
            </w:r>
          </w:p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</w:tcPr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5D5" w:rsidTr="000A25D5">
        <w:tc>
          <w:tcPr>
            <w:tcW w:w="2714" w:type="dxa"/>
          </w:tcPr>
          <w:p w:rsidR="000A25D5" w:rsidRP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0A25D5" w:rsidRP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0A25D5" w:rsidRP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5" w:type="dxa"/>
          </w:tcPr>
          <w:p w:rsidR="000A25D5" w:rsidRP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25D5" w:rsidTr="000A25D5">
        <w:tc>
          <w:tcPr>
            <w:tcW w:w="2714" w:type="dxa"/>
          </w:tcPr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</w:tcPr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5D5" w:rsidTr="000A25D5">
        <w:tc>
          <w:tcPr>
            <w:tcW w:w="2714" w:type="dxa"/>
          </w:tcPr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СД</w:t>
            </w:r>
          </w:p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</w:tcPr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5D5" w:rsidTr="000A25D5">
        <w:tc>
          <w:tcPr>
            <w:tcW w:w="2714" w:type="dxa"/>
          </w:tcPr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ОД</w:t>
            </w:r>
          </w:p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02" w:rsidRDefault="004B7602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</w:tcPr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BF9" w:rsidRDefault="00C17BF9" w:rsidP="004B7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602" w:rsidRDefault="004B7602" w:rsidP="004B7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60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Задания 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самостоятельной (внеаудиторной) </w:t>
      </w:r>
      <w:r w:rsidRPr="004B7602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1C26B1" w:rsidRPr="004B7602" w:rsidRDefault="001C26B1" w:rsidP="004B7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№1</w:t>
      </w:r>
    </w:p>
    <w:p w:rsidR="00B00041" w:rsidRPr="00B00041" w:rsidRDefault="004D713F" w:rsidP="00C17BF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041">
        <w:rPr>
          <w:rFonts w:ascii="Times New Roman" w:hAnsi="Times New Roman" w:cs="Times New Roman"/>
          <w:sz w:val="28"/>
          <w:szCs w:val="28"/>
        </w:rPr>
        <w:t>Определит</w:t>
      </w:r>
      <w:r w:rsidR="00C44F4F">
        <w:rPr>
          <w:rFonts w:ascii="Times New Roman" w:hAnsi="Times New Roman" w:cs="Times New Roman"/>
          <w:sz w:val="28"/>
          <w:szCs w:val="28"/>
        </w:rPr>
        <w:t>е</w:t>
      </w:r>
      <w:r w:rsidRPr="00B00041">
        <w:rPr>
          <w:rFonts w:ascii="Times New Roman" w:hAnsi="Times New Roman" w:cs="Times New Roman"/>
          <w:sz w:val="28"/>
          <w:szCs w:val="28"/>
        </w:rPr>
        <w:t xml:space="preserve"> </w:t>
      </w:r>
      <w:r w:rsidR="00B00041" w:rsidRPr="00B00041">
        <w:rPr>
          <w:rFonts w:ascii="Times New Roman" w:hAnsi="Times New Roman" w:cs="Times New Roman"/>
          <w:sz w:val="28"/>
          <w:szCs w:val="28"/>
        </w:rPr>
        <w:t>педагога</w:t>
      </w:r>
      <w:r w:rsidR="00B00041">
        <w:rPr>
          <w:rFonts w:ascii="Times New Roman" w:hAnsi="Times New Roman" w:cs="Times New Roman"/>
          <w:sz w:val="28"/>
          <w:szCs w:val="28"/>
        </w:rPr>
        <w:t xml:space="preserve"> (</w:t>
      </w:r>
      <w:r w:rsidR="00B0004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B00041" w:rsidRPr="00B00041">
        <w:rPr>
          <w:rFonts w:ascii="Times New Roman" w:hAnsi="Times New Roman" w:cs="Times New Roman"/>
          <w:sz w:val="28"/>
          <w:szCs w:val="28"/>
        </w:rPr>
        <w:t xml:space="preserve">) </w:t>
      </w:r>
      <w:r w:rsidRPr="00B00041">
        <w:rPr>
          <w:rFonts w:ascii="Times New Roman" w:hAnsi="Times New Roman" w:cs="Times New Roman"/>
          <w:sz w:val="28"/>
          <w:szCs w:val="28"/>
        </w:rPr>
        <w:t xml:space="preserve">для </w:t>
      </w:r>
      <w:r w:rsidR="00B00041" w:rsidRPr="00B00041">
        <w:rPr>
          <w:rFonts w:ascii="Times New Roman" w:hAnsi="Times New Roman" w:cs="Times New Roman"/>
          <w:sz w:val="28"/>
          <w:szCs w:val="28"/>
        </w:rPr>
        <w:t xml:space="preserve">анализа уровня профессиональной компетентности и определения способов использования его </w:t>
      </w:r>
      <w:r w:rsidR="00C44F4F">
        <w:rPr>
          <w:rFonts w:ascii="Times New Roman" w:hAnsi="Times New Roman" w:cs="Times New Roman"/>
          <w:sz w:val="28"/>
          <w:szCs w:val="28"/>
        </w:rPr>
        <w:t>«</w:t>
      </w:r>
      <w:r w:rsidR="00B00041" w:rsidRPr="00B00041">
        <w:rPr>
          <w:rFonts w:ascii="Times New Roman" w:hAnsi="Times New Roman" w:cs="Times New Roman"/>
          <w:sz w:val="28"/>
          <w:szCs w:val="28"/>
        </w:rPr>
        <w:t>сильных</w:t>
      </w:r>
      <w:r w:rsidR="00C44F4F">
        <w:rPr>
          <w:rFonts w:ascii="Times New Roman" w:hAnsi="Times New Roman" w:cs="Times New Roman"/>
          <w:sz w:val="28"/>
          <w:szCs w:val="28"/>
        </w:rPr>
        <w:t>»</w:t>
      </w:r>
      <w:r w:rsidR="00B00041" w:rsidRPr="00B00041">
        <w:rPr>
          <w:rFonts w:ascii="Times New Roman" w:hAnsi="Times New Roman" w:cs="Times New Roman"/>
          <w:sz w:val="28"/>
          <w:szCs w:val="28"/>
        </w:rPr>
        <w:t xml:space="preserve"> сторон и способов устранения его профессион</w:t>
      </w:r>
      <w:r w:rsidR="00B00041">
        <w:rPr>
          <w:rFonts w:ascii="Times New Roman" w:hAnsi="Times New Roman" w:cs="Times New Roman"/>
          <w:sz w:val="28"/>
          <w:szCs w:val="28"/>
        </w:rPr>
        <w:t>а</w:t>
      </w:r>
      <w:r w:rsidR="00B00041" w:rsidRPr="00B00041">
        <w:rPr>
          <w:rFonts w:ascii="Times New Roman" w:hAnsi="Times New Roman" w:cs="Times New Roman"/>
          <w:sz w:val="28"/>
          <w:szCs w:val="28"/>
        </w:rPr>
        <w:t>льных дефицитов.</w:t>
      </w:r>
    </w:p>
    <w:p w:rsidR="00B00041" w:rsidRDefault="00B00041" w:rsidP="00C17BF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0041">
        <w:rPr>
          <w:rFonts w:ascii="Times New Roman" w:hAnsi="Times New Roman" w:cs="Times New Roman"/>
          <w:sz w:val="28"/>
          <w:szCs w:val="28"/>
        </w:rPr>
        <w:t>Дайте краткую характеристику</w:t>
      </w:r>
      <w:r w:rsidR="00C44F4F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Pr="00B00041">
        <w:rPr>
          <w:rFonts w:ascii="Times New Roman" w:hAnsi="Times New Roman" w:cs="Times New Roman"/>
          <w:sz w:val="28"/>
          <w:szCs w:val="28"/>
        </w:rPr>
        <w:t xml:space="preserve">: должность (в </w:t>
      </w:r>
      <w:proofErr w:type="spellStart"/>
      <w:r w:rsidRPr="00B0004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B00041">
        <w:rPr>
          <w:rFonts w:ascii="Times New Roman" w:hAnsi="Times New Roman" w:cs="Times New Roman"/>
          <w:sz w:val="28"/>
          <w:szCs w:val="28"/>
        </w:rPr>
        <w:t>. профессия, предмет), образование, стаж, в каких группах (профессиях, курсах и т.п.) работает; профессиональные интересы</w:t>
      </w:r>
      <w:r>
        <w:rPr>
          <w:rFonts w:ascii="Times New Roman" w:hAnsi="Times New Roman" w:cs="Times New Roman"/>
          <w:sz w:val="28"/>
          <w:szCs w:val="28"/>
        </w:rPr>
        <w:t xml:space="preserve"> (если есть).</w:t>
      </w:r>
      <w:proofErr w:type="gramEnd"/>
    </w:p>
    <w:p w:rsidR="00B00041" w:rsidRDefault="00B00041" w:rsidP="00C17BF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AA9">
        <w:rPr>
          <w:rFonts w:ascii="Times New Roman" w:hAnsi="Times New Roman" w:cs="Times New Roman"/>
          <w:sz w:val="28"/>
          <w:szCs w:val="28"/>
        </w:rPr>
        <w:t>Проанализир</w:t>
      </w:r>
      <w:r>
        <w:rPr>
          <w:rFonts w:ascii="Times New Roman" w:hAnsi="Times New Roman" w:cs="Times New Roman"/>
          <w:sz w:val="28"/>
          <w:szCs w:val="28"/>
        </w:rPr>
        <w:t xml:space="preserve">уйте </w:t>
      </w:r>
      <w:proofErr w:type="spellStart"/>
      <w:r w:rsidRPr="00507AA9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507AA9">
        <w:rPr>
          <w:rFonts w:ascii="Times New Roman" w:hAnsi="Times New Roman" w:cs="Times New Roman"/>
          <w:sz w:val="28"/>
          <w:szCs w:val="28"/>
        </w:rPr>
        <w:t>–программную документацию</w:t>
      </w:r>
      <w:r w:rsidR="00C44F4F">
        <w:rPr>
          <w:rFonts w:ascii="Times New Roman" w:hAnsi="Times New Roman" w:cs="Times New Roman"/>
          <w:sz w:val="28"/>
          <w:szCs w:val="28"/>
        </w:rPr>
        <w:t xml:space="preserve"> педагога</w:t>
      </w:r>
      <w:r>
        <w:rPr>
          <w:rFonts w:ascii="Times New Roman" w:hAnsi="Times New Roman" w:cs="Times New Roman"/>
          <w:sz w:val="28"/>
          <w:szCs w:val="28"/>
        </w:rPr>
        <w:t xml:space="preserve"> (рабочу</w:t>
      </w:r>
      <w:proofErr w:type="gramStart"/>
      <w:r>
        <w:rPr>
          <w:rFonts w:ascii="Times New Roman" w:hAnsi="Times New Roman" w:cs="Times New Roman"/>
          <w:sz w:val="28"/>
          <w:szCs w:val="28"/>
        </w:rPr>
        <w:t>ю(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ие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программу(ы</w:t>
      </w:r>
      <w:r w:rsidR="00F76EDC">
        <w:rPr>
          <w:rFonts w:ascii="Times New Roman" w:hAnsi="Times New Roman" w:cs="Times New Roman"/>
          <w:sz w:val="28"/>
          <w:szCs w:val="28"/>
        </w:rPr>
        <w:t>), возможно, другие  документы и материалы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F76EDC">
        <w:rPr>
          <w:rFonts w:ascii="Times New Roman" w:hAnsi="Times New Roman" w:cs="Times New Roman"/>
          <w:sz w:val="28"/>
          <w:szCs w:val="28"/>
        </w:rPr>
        <w:t xml:space="preserve">. </w:t>
      </w:r>
      <w:r w:rsidR="00371188">
        <w:rPr>
          <w:rFonts w:ascii="Times New Roman" w:hAnsi="Times New Roman" w:cs="Times New Roman"/>
          <w:sz w:val="28"/>
          <w:szCs w:val="28"/>
        </w:rPr>
        <w:t xml:space="preserve"> Сделайте выводы: основные достоинства (что может быть рекомендовано другим педагогам для использования, образца и т.п.), недостатки (что посоветуете изменить, дополнить).</w:t>
      </w:r>
    </w:p>
    <w:p w:rsidR="0013177F" w:rsidRDefault="00F76EDC" w:rsidP="00C17BF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Посетите 2-3 урока (занятия).</w:t>
      </w:r>
      <w:r w:rsidR="00371188">
        <w:rPr>
          <w:rFonts w:ascii="Times New Roman" w:hAnsi="Times New Roman" w:cs="Times New Roman"/>
          <w:sz w:val="28"/>
          <w:szCs w:val="28"/>
        </w:rPr>
        <w:t xml:space="preserve"> </w:t>
      </w:r>
      <w:r w:rsidR="0013177F">
        <w:rPr>
          <w:rFonts w:ascii="Times New Roman" w:hAnsi="Times New Roman" w:cs="Times New Roman"/>
          <w:sz w:val="28"/>
          <w:szCs w:val="28"/>
        </w:rPr>
        <w:t xml:space="preserve"> Обсудите с педагогом цели, способы и полученные результаты. Удовлетворён ли сам педагог процессом и результатом своей деятельности, видит ли он резервы в своей деятельности (что он считает нужным изменить, исправить, переработать и т.п.). </w:t>
      </w:r>
      <w:r w:rsidR="00371188">
        <w:rPr>
          <w:rFonts w:ascii="Times New Roman" w:hAnsi="Times New Roman" w:cs="Times New Roman"/>
          <w:sz w:val="28"/>
          <w:szCs w:val="28"/>
        </w:rPr>
        <w:t xml:space="preserve">Сделайте выводы </w:t>
      </w:r>
      <w:r w:rsidR="0002318D">
        <w:rPr>
          <w:rFonts w:ascii="Times New Roman" w:hAnsi="Times New Roman" w:cs="Times New Roman"/>
          <w:sz w:val="28"/>
          <w:szCs w:val="28"/>
        </w:rPr>
        <w:t xml:space="preserve"> о</w:t>
      </w:r>
    </w:p>
    <w:p w:rsidR="003E065A" w:rsidRDefault="0013177F" w:rsidP="00C17BF9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71188">
        <w:rPr>
          <w:rFonts w:ascii="Times New Roman" w:hAnsi="Times New Roman" w:cs="Times New Roman"/>
          <w:sz w:val="28"/>
          <w:szCs w:val="28"/>
        </w:rPr>
        <w:t xml:space="preserve">обоснованности </w:t>
      </w:r>
      <w:r w:rsidR="003E065A">
        <w:rPr>
          <w:rFonts w:ascii="Times New Roman" w:hAnsi="Times New Roman" w:cs="Times New Roman"/>
          <w:sz w:val="28"/>
          <w:szCs w:val="28"/>
        </w:rPr>
        <w:t xml:space="preserve">выбора на этих уроках </w:t>
      </w:r>
    </w:p>
    <w:p w:rsidR="003E065A" w:rsidRDefault="003E065A" w:rsidP="00C17BF9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1188">
        <w:rPr>
          <w:rFonts w:ascii="Times New Roman" w:hAnsi="Times New Roman" w:cs="Times New Roman"/>
          <w:sz w:val="28"/>
          <w:szCs w:val="28"/>
        </w:rPr>
        <w:t>целей (</w:t>
      </w:r>
      <w:r>
        <w:rPr>
          <w:rFonts w:ascii="Times New Roman" w:hAnsi="Times New Roman" w:cs="Times New Roman"/>
          <w:sz w:val="28"/>
          <w:szCs w:val="28"/>
        </w:rPr>
        <w:t>планируемых</w:t>
      </w:r>
      <w:r w:rsidR="00371188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>
        <w:rPr>
          <w:rFonts w:ascii="Times New Roman" w:hAnsi="Times New Roman" w:cs="Times New Roman"/>
          <w:sz w:val="28"/>
          <w:szCs w:val="28"/>
        </w:rPr>
        <w:t>) и критериев их оценки</w:t>
      </w:r>
      <w:r w:rsidR="0037118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E065A" w:rsidRDefault="003E065A" w:rsidP="00C17BF9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-характера и способов </w:t>
      </w:r>
      <w:r w:rsidR="00371188">
        <w:rPr>
          <w:rFonts w:ascii="Times New Roman" w:hAnsi="Times New Roman" w:cs="Times New Roman"/>
          <w:sz w:val="28"/>
          <w:szCs w:val="28"/>
        </w:rPr>
        <w:t>деятельности обучающи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371188">
        <w:rPr>
          <w:rFonts w:ascii="Times New Roman" w:hAnsi="Times New Roman" w:cs="Times New Roman"/>
          <w:sz w:val="28"/>
          <w:szCs w:val="28"/>
        </w:rPr>
        <w:t>ся,</w:t>
      </w:r>
    </w:p>
    <w:p w:rsidR="003E065A" w:rsidRDefault="003E065A" w:rsidP="00C17BF9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-использованного учебного содержания, </w:t>
      </w:r>
    </w:p>
    <w:p w:rsidR="003E065A" w:rsidRDefault="003E065A" w:rsidP="00C17BF9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методов, способов и стиля взаимодействия педагога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F76EDC" w:rsidRDefault="003E065A" w:rsidP="00C17BF9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11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использованных МТБ, ТСО и т.п.</w:t>
      </w:r>
    </w:p>
    <w:p w:rsidR="0002318D" w:rsidRDefault="0013177F" w:rsidP="00C17BF9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2318D">
        <w:rPr>
          <w:rFonts w:ascii="Times New Roman" w:hAnsi="Times New Roman" w:cs="Times New Roman"/>
          <w:sz w:val="28"/>
          <w:szCs w:val="28"/>
        </w:rPr>
        <w:t xml:space="preserve">способности педагога управлять педагогическим процессом (используйте любое определение термина «управление». </w:t>
      </w:r>
    </w:p>
    <w:p w:rsidR="0002318D" w:rsidRDefault="0002318D" w:rsidP="00C17BF9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результативности и эффективности деятельности педагога на этих уроках (занятиях)</w:t>
      </w:r>
      <w:r w:rsidR="00C44F4F">
        <w:rPr>
          <w:rFonts w:ascii="Times New Roman" w:hAnsi="Times New Roman" w:cs="Times New Roman"/>
          <w:sz w:val="28"/>
          <w:szCs w:val="28"/>
        </w:rPr>
        <w:t>, о наличии (отсутствии) его направленности (мотивов) на улучшение своей деятельности.</w:t>
      </w:r>
    </w:p>
    <w:p w:rsidR="00C50145" w:rsidRDefault="0013177F" w:rsidP="00C17BF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</w:t>
      </w:r>
      <w:r w:rsidR="0002318D">
        <w:rPr>
          <w:rFonts w:ascii="Times New Roman" w:hAnsi="Times New Roman" w:cs="Times New Roman"/>
          <w:sz w:val="28"/>
          <w:szCs w:val="28"/>
        </w:rPr>
        <w:t>ируйте компетентность педагога, используя «линейку»</w:t>
      </w:r>
      <w:r w:rsidR="00CB2A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2AED">
        <w:rPr>
          <w:rFonts w:ascii="Times New Roman" w:hAnsi="Times New Roman" w:cs="Times New Roman"/>
          <w:sz w:val="28"/>
          <w:szCs w:val="28"/>
        </w:rPr>
        <w:t>Шадрикова</w:t>
      </w:r>
      <w:proofErr w:type="spellEnd"/>
      <w:r w:rsidR="0002318D">
        <w:rPr>
          <w:rFonts w:ascii="Times New Roman" w:hAnsi="Times New Roman" w:cs="Times New Roman"/>
          <w:sz w:val="28"/>
          <w:szCs w:val="28"/>
        </w:rPr>
        <w:t xml:space="preserve"> (стр. 30-36). </w:t>
      </w:r>
      <w:r w:rsidR="00371188">
        <w:rPr>
          <w:rFonts w:ascii="Times New Roman" w:hAnsi="Times New Roman" w:cs="Times New Roman"/>
          <w:sz w:val="28"/>
          <w:szCs w:val="28"/>
        </w:rPr>
        <w:t>П</w:t>
      </w:r>
      <w:r w:rsidR="00F76ED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едложите педагогу самому оценить свою компетентность (по желанию, если не захочет – не надо). </w:t>
      </w:r>
      <w:r w:rsidR="0002318D">
        <w:rPr>
          <w:rFonts w:ascii="Times New Roman" w:hAnsi="Times New Roman" w:cs="Times New Roman"/>
          <w:sz w:val="28"/>
          <w:szCs w:val="28"/>
        </w:rPr>
        <w:t xml:space="preserve"> Предложите оценить компетентность этого педагога кому-либо из заместителей директора. Сравните результаты оценки. Сделайте </w:t>
      </w:r>
      <w:r w:rsidR="00CB2AED">
        <w:rPr>
          <w:rFonts w:ascii="Times New Roman" w:hAnsi="Times New Roman" w:cs="Times New Roman"/>
          <w:sz w:val="28"/>
          <w:szCs w:val="28"/>
        </w:rPr>
        <w:t xml:space="preserve">свою итоговую оценку и </w:t>
      </w:r>
      <w:r w:rsidR="0002318D">
        <w:rPr>
          <w:rFonts w:ascii="Times New Roman" w:hAnsi="Times New Roman" w:cs="Times New Roman"/>
          <w:sz w:val="28"/>
          <w:szCs w:val="28"/>
        </w:rPr>
        <w:t xml:space="preserve">выводы </w:t>
      </w:r>
      <w:r w:rsidR="00CB2AED">
        <w:rPr>
          <w:rFonts w:ascii="Times New Roman" w:hAnsi="Times New Roman" w:cs="Times New Roman"/>
          <w:sz w:val="28"/>
          <w:szCs w:val="28"/>
        </w:rPr>
        <w:t>о</w:t>
      </w:r>
      <w:r w:rsidR="00F76EDC">
        <w:rPr>
          <w:rFonts w:ascii="Times New Roman" w:hAnsi="Times New Roman" w:cs="Times New Roman"/>
          <w:sz w:val="28"/>
          <w:szCs w:val="28"/>
        </w:rPr>
        <w:t xml:space="preserve"> </w:t>
      </w:r>
      <w:r w:rsidR="00CB2AED">
        <w:rPr>
          <w:rFonts w:ascii="Times New Roman" w:hAnsi="Times New Roman" w:cs="Times New Roman"/>
          <w:sz w:val="28"/>
          <w:szCs w:val="28"/>
        </w:rPr>
        <w:t xml:space="preserve">«сильных» и «слабых» сторонах </w:t>
      </w:r>
      <w:r w:rsidR="00F76EDC">
        <w:rPr>
          <w:rFonts w:ascii="Times New Roman" w:hAnsi="Times New Roman" w:cs="Times New Roman"/>
          <w:sz w:val="28"/>
          <w:szCs w:val="28"/>
        </w:rPr>
        <w:t>компетентност</w:t>
      </w:r>
      <w:r w:rsidR="00CB2AED">
        <w:rPr>
          <w:rFonts w:ascii="Times New Roman" w:hAnsi="Times New Roman" w:cs="Times New Roman"/>
          <w:sz w:val="28"/>
          <w:szCs w:val="28"/>
        </w:rPr>
        <w:t>и педагога, о возможностях использования его «сильных» сторон и способах преодоления «слабых».</w:t>
      </w:r>
      <w:r w:rsidR="00C50145">
        <w:rPr>
          <w:rFonts w:ascii="Times New Roman" w:hAnsi="Times New Roman" w:cs="Times New Roman"/>
          <w:sz w:val="28"/>
          <w:szCs w:val="28"/>
        </w:rPr>
        <w:t xml:space="preserve"> Обсудите это с педагогом.</w:t>
      </w:r>
    </w:p>
    <w:p w:rsidR="001C26B1" w:rsidRDefault="00CB2AED" w:rsidP="00C17BF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Отрефлексируйте свою работу с пе</w:t>
      </w:r>
      <w:r w:rsidR="00CB542A">
        <w:rPr>
          <w:rFonts w:ascii="Times New Roman" w:hAnsi="Times New Roman" w:cs="Times New Roman"/>
          <w:sz w:val="28"/>
          <w:szCs w:val="28"/>
        </w:rPr>
        <w:t xml:space="preserve">дагогом: с чем педагог согласился, с чем не согласился, насколько </w:t>
      </w:r>
      <w:proofErr w:type="spellStart"/>
      <w:r w:rsidR="00CB542A">
        <w:rPr>
          <w:rFonts w:ascii="Times New Roman" w:hAnsi="Times New Roman" w:cs="Times New Roman"/>
          <w:sz w:val="28"/>
          <w:szCs w:val="28"/>
        </w:rPr>
        <w:t>аргументированна</w:t>
      </w:r>
      <w:proofErr w:type="spellEnd"/>
      <w:r w:rsidR="00CB542A">
        <w:rPr>
          <w:rFonts w:ascii="Times New Roman" w:hAnsi="Times New Roman" w:cs="Times New Roman"/>
          <w:sz w:val="28"/>
          <w:szCs w:val="28"/>
        </w:rPr>
        <w:t xml:space="preserve"> (или эмоциональна) была его позиция, удалось ли</w:t>
      </w:r>
      <w:r w:rsidR="00C44F4F">
        <w:rPr>
          <w:rFonts w:ascii="Times New Roman" w:hAnsi="Times New Roman" w:cs="Times New Roman"/>
          <w:sz w:val="28"/>
          <w:szCs w:val="28"/>
        </w:rPr>
        <w:t xml:space="preserve"> Вам</w:t>
      </w:r>
      <w:r w:rsidR="00CB542A">
        <w:rPr>
          <w:rFonts w:ascii="Times New Roman" w:hAnsi="Times New Roman" w:cs="Times New Roman"/>
          <w:sz w:val="28"/>
          <w:szCs w:val="28"/>
        </w:rPr>
        <w:t xml:space="preserve"> сделать работу с педагогом конструктивной? Что Вы посоветуете самому себе для </w:t>
      </w:r>
      <w:r w:rsidR="00CB542A" w:rsidRPr="00CB542A">
        <w:rPr>
          <w:rFonts w:ascii="Times New Roman" w:hAnsi="Times New Roman" w:cs="Times New Roman"/>
          <w:sz w:val="28"/>
          <w:szCs w:val="28"/>
        </w:rPr>
        <w:t>дальнейшего анализа, выявление и ликвидации профессиональных дефицитов педагогов Вашего УПО?</w:t>
      </w:r>
      <w:r w:rsidR="001C26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145" w:rsidRDefault="00C50145" w:rsidP="00C17BF9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26B1" w:rsidRDefault="001C26B1" w:rsidP="00C17BF9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6B1">
        <w:rPr>
          <w:rFonts w:ascii="Times New Roman" w:hAnsi="Times New Roman" w:cs="Times New Roman"/>
          <w:b/>
          <w:sz w:val="28"/>
          <w:szCs w:val="28"/>
        </w:rPr>
        <w:t>Задание №2</w:t>
      </w:r>
    </w:p>
    <w:p w:rsidR="001C26B1" w:rsidRPr="00573D9D" w:rsidRDefault="001C26B1" w:rsidP="00C17BF9">
      <w:pPr>
        <w:pStyle w:val="a4"/>
        <w:spacing w:after="0" w:line="240" w:lineRule="auto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573D9D">
        <w:rPr>
          <w:rFonts w:ascii="Times New Roman" w:hAnsi="Times New Roman" w:cs="Times New Roman"/>
          <w:sz w:val="28"/>
          <w:szCs w:val="28"/>
        </w:rPr>
        <w:t xml:space="preserve">Используя опыт выполнения практической и самостоятельной (внеаудиторной) работы </w:t>
      </w:r>
    </w:p>
    <w:p w:rsidR="00C50145" w:rsidRDefault="00573D9D" w:rsidP="00C17BF9">
      <w:pPr>
        <w:pStyle w:val="a4"/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3D9D">
        <w:rPr>
          <w:rFonts w:ascii="Times New Roman" w:hAnsi="Times New Roman" w:cs="Times New Roman"/>
          <w:sz w:val="28"/>
          <w:szCs w:val="28"/>
        </w:rPr>
        <w:t>С</w:t>
      </w:r>
      <w:r w:rsidR="001C26B1" w:rsidRPr="00573D9D">
        <w:rPr>
          <w:rFonts w:ascii="Times New Roman" w:hAnsi="Times New Roman" w:cs="Times New Roman"/>
          <w:sz w:val="28"/>
          <w:szCs w:val="28"/>
        </w:rPr>
        <w:t xml:space="preserve">делайте план работы по профессиональному развитию коллектива (сформулируйте и кратко обоснуйте цели (планируемые результаты) </w:t>
      </w:r>
      <w:r w:rsidRPr="00573D9D">
        <w:rPr>
          <w:rFonts w:ascii="Times New Roman" w:hAnsi="Times New Roman" w:cs="Times New Roman"/>
          <w:sz w:val="28"/>
          <w:szCs w:val="28"/>
        </w:rPr>
        <w:t xml:space="preserve">и основные способы, в </w:t>
      </w:r>
      <w:proofErr w:type="spellStart"/>
      <w:r w:rsidRPr="00573D9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573D9D">
        <w:rPr>
          <w:rFonts w:ascii="Times New Roman" w:hAnsi="Times New Roman" w:cs="Times New Roman"/>
          <w:sz w:val="28"/>
          <w:szCs w:val="28"/>
        </w:rPr>
        <w:t>. «внутрифирменной» работы» и обучения с использованием учреждений, которые могут помочь Вам устранить профессиональные дефициты педагогов.</w:t>
      </w:r>
      <w:r w:rsidR="00C501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50145" w:rsidRDefault="00C50145" w:rsidP="00C17BF9">
      <w:pPr>
        <w:pStyle w:val="a4"/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Выделите в плане ту часть</w:t>
      </w:r>
      <w:r w:rsidR="00C17BF9">
        <w:rPr>
          <w:rFonts w:ascii="Times New Roman" w:hAnsi="Times New Roman" w:cs="Times New Roman"/>
          <w:sz w:val="28"/>
          <w:szCs w:val="28"/>
        </w:rPr>
        <w:t xml:space="preserve"> (результат и способы)</w:t>
      </w:r>
      <w:r>
        <w:rPr>
          <w:rFonts w:ascii="Times New Roman" w:hAnsi="Times New Roman" w:cs="Times New Roman"/>
          <w:sz w:val="28"/>
          <w:szCs w:val="28"/>
        </w:rPr>
        <w:t>, которая важна для Вашего дипломного проекта (</w:t>
      </w:r>
      <w:r w:rsidR="00C17BF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азовите тему своего проекта).</w:t>
      </w:r>
    </w:p>
    <w:p w:rsidR="00573D9D" w:rsidRPr="00C50145" w:rsidRDefault="00573D9D" w:rsidP="00C17BF9">
      <w:pPr>
        <w:pStyle w:val="a4"/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0145">
        <w:rPr>
          <w:rFonts w:ascii="Times New Roman" w:hAnsi="Times New Roman" w:cs="Times New Roman"/>
          <w:sz w:val="28"/>
          <w:szCs w:val="28"/>
        </w:rPr>
        <w:t xml:space="preserve">Назовите и, </w:t>
      </w:r>
      <w:proofErr w:type="spellStart"/>
      <w:r w:rsidRPr="00C50145">
        <w:rPr>
          <w:rFonts w:ascii="Times New Roman" w:hAnsi="Times New Roman" w:cs="Times New Roman"/>
          <w:sz w:val="28"/>
          <w:szCs w:val="28"/>
        </w:rPr>
        <w:t>по-возможности</w:t>
      </w:r>
      <w:proofErr w:type="spellEnd"/>
      <w:r w:rsidRPr="00C50145">
        <w:rPr>
          <w:rFonts w:ascii="Times New Roman" w:hAnsi="Times New Roman" w:cs="Times New Roman"/>
          <w:sz w:val="28"/>
          <w:szCs w:val="28"/>
        </w:rPr>
        <w:t xml:space="preserve">, пришлите нормативные документы (локальные акты), которые </w:t>
      </w:r>
      <w:proofErr w:type="gramStart"/>
      <w:r w:rsidRPr="00C50145">
        <w:rPr>
          <w:rFonts w:ascii="Times New Roman" w:hAnsi="Times New Roman" w:cs="Times New Roman"/>
          <w:sz w:val="28"/>
          <w:szCs w:val="28"/>
        </w:rPr>
        <w:t>регламентируют и способствуют</w:t>
      </w:r>
      <w:proofErr w:type="gramEnd"/>
      <w:r w:rsidRPr="00C50145">
        <w:rPr>
          <w:rFonts w:ascii="Times New Roman" w:hAnsi="Times New Roman" w:cs="Times New Roman"/>
          <w:sz w:val="28"/>
          <w:szCs w:val="28"/>
        </w:rPr>
        <w:t xml:space="preserve"> профессиональному развитию коллектива в соответствии со стратегией (программами, проектами) развития УПО. </w:t>
      </w:r>
      <w:proofErr w:type="gramStart"/>
      <w:r w:rsidRPr="00C50145">
        <w:rPr>
          <w:rFonts w:ascii="Times New Roman" w:hAnsi="Times New Roman" w:cs="Times New Roman"/>
          <w:sz w:val="28"/>
          <w:szCs w:val="28"/>
        </w:rPr>
        <w:t xml:space="preserve">(Возможно, это будут те локальные акты, которые являются одним из результатов Вашего </w:t>
      </w:r>
      <w:r w:rsidR="00C17BF9">
        <w:rPr>
          <w:rFonts w:ascii="Times New Roman" w:hAnsi="Times New Roman" w:cs="Times New Roman"/>
          <w:sz w:val="28"/>
          <w:szCs w:val="28"/>
        </w:rPr>
        <w:t xml:space="preserve">дипломного </w:t>
      </w:r>
      <w:r w:rsidRPr="00C50145">
        <w:rPr>
          <w:rFonts w:ascii="Times New Roman" w:hAnsi="Times New Roman" w:cs="Times New Roman"/>
          <w:sz w:val="28"/>
          <w:szCs w:val="28"/>
        </w:rPr>
        <w:t>проекта (программы).</w:t>
      </w:r>
      <w:proofErr w:type="gramEnd"/>
    </w:p>
    <w:p w:rsidR="001C26B1" w:rsidRPr="00573D9D" w:rsidRDefault="001C26B1" w:rsidP="00C17BF9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1C75" w:rsidRDefault="00F96844" w:rsidP="00C17BF9">
      <w:pPr>
        <w:spacing w:after="0" w:line="240" w:lineRule="auto"/>
        <w:ind w:left="426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C17BF9">
        <w:rPr>
          <w:rFonts w:ascii="Times New Roman" w:hAnsi="Times New Roman" w:cs="Times New Roman"/>
          <w:b/>
          <w:i/>
          <w:sz w:val="32"/>
          <w:szCs w:val="32"/>
        </w:rPr>
        <w:t>Выполненн</w:t>
      </w:r>
      <w:r w:rsidR="00573D9D" w:rsidRPr="00C17BF9">
        <w:rPr>
          <w:rFonts w:ascii="Times New Roman" w:hAnsi="Times New Roman" w:cs="Times New Roman"/>
          <w:b/>
          <w:i/>
          <w:sz w:val="32"/>
          <w:szCs w:val="32"/>
        </w:rPr>
        <w:t>ы</w:t>
      </w:r>
      <w:r w:rsidRPr="00C17BF9">
        <w:rPr>
          <w:rFonts w:ascii="Times New Roman" w:hAnsi="Times New Roman" w:cs="Times New Roman"/>
          <w:b/>
          <w:i/>
          <w:sz w:val="32"/>
          <w:szCs w:val="32"/>
        </w:rPr>
        <w:t>е задани</w:t>
      </w:r>
      <w:r w:rsidR="00573D9D" w:rsidRPr="00C17BF9">
        <w:rPr>
          <w:rFonts w:ascii="Times New Roman" w:hAnsi="Times New Roman" w:cs="Times New Roman"/>
          <w:b/>
          <w:i/>
          <w:sz w:val="32"/>
          <w:szCs w:val="32"/>
        </w:rPr>
        <w:t>я</w:t>
      </w:r>
      <w:r w:rsidRPr="00C17BF9">
        <w:rPr>
          <w:rFonts w:ascii="Times New Roman" w:hAnsi="Times New Roman" w:cs="Times New Roman"/>
          <w:b/>
          <w:i/>
          <w:sz w:val="32"/>
          <w:szCs w:val="32"/>
        </w:rPr>
        <w:t xml:space="preserve"> пришлите</w:t>
      </w:r>
      <w:r w:rsidR="00573D9D" w:rsidRPr="00C17BF9">
        <w:rPr>
          <w:rFonts w:ascii="Times New Roman" w:hAnsi="Times New Roman" w:cs="Times New Roman"/>
          <w:b/>
          <w:i/>
          <w:sz w:val="32"/>
          <w:szCs w:val="32"/>
        </w:rPr>
        <w:t xml:space="preserve">, пожалуйста, для оценки и использования на </w:t>
      </w:r>
      <w:r w:rsidR="00991ED9" w:rsidRPr="00C17BF9">
        <w:rPr>
          <w:rFonts w:ascii="Times New Roman" w:hAnsi="Times New Roman" w:cs="Times New Roman"/>
          <w:b/>
          <w:i/>
          <w:sz w:val="32"/>
          <w:szCs w:val="32"/>
        </w:rPr>
        <w:t>итоговом (</w:t>
      </w:r>
      <w:r w:rsidR="00573D9D" w:rsidRPr="00C17BF9">
        <w:rPr>
          <w:rFonts w:ascii="Times New Roman" w:hAnsi="Times New Roman" w:cs="Times New Roman"/>
          <w:b/>
          <w:i/>
          <w:sz w:val="32"/>
          <w:szCs w:val="32"/>
        </w:rPr>
        <w:t>зачётном</w:t>
      </w:r>
      <w:r w:rsidR="00991ED9" w:rsidRPr="00C17BF9">
        <w:rPr>
          <w:rFonts w:ascii="Times New Roman" w:hAnsi="Times New Roman" w:cs="Times New Roman"/>
          <w:b/>
          <w:i/>
          <w:sz w:val="32"/>
          <w:szCs w:val="32"/>
        </w:rPr>
        <w:t xml:space="preserve">) </w:t>
      </w:r>
      <w:r w:rsidR="00573D9D" w:rsidRPr="00C17BF9">
        <w:rPr>
          <w:rFonts w:ascii="Times New Roman" w:hAnsi="Times New Roman" w:cs="Times New Roman"/>
          <w:b/>
          <w:i/>
          <w:sz w:val="32"/>
          <w:szCs w:val="32"/>
        </w:rPr>
        <w:t>з</w:t>
      </w:r>
      <w:r w:rsidR="00991ED9" w:rsidRPr="00C17BF9">
        <w:rPr>
          <w:rFonts w:ascii="Times New Roman" w:hAnsi="Times New Roman" w:cs="Times New Roman"/>
          <w:b/>
          <w:i/>
          <w:sz w:val="32"/>
          <w:szCs w:val="32"/>
        </w:rPr>
        <w:t>анятии модуля «Управление педагогическим процессом»</w:t>
      </w:r>
      <w:r w:rsidRPr="00C17BF9">
        <w:rPr>
          <w:rFonts w:ascii="Times New Roman" w:hAnsi="Times New Roman" w:cs="Times New Roman"/>
          <w:b/>
          <w:i/>
          <w:sz w:val="32"/>
          <w:szCs w:val="32"/>
        </w:rPr>
        <w:t xml:space="preserve"> по адресу </w:t>
      </w:r>
      <w:hyperlink r:id="rId9" w:history="1">
        <w:r w:rsidR="00C44F4F" w:rsidRPr="00C17BF9">
          <w:rPr>
            <w:rStyle w:val="a7"/>
            <w:rFonts w:ascii="Times New Roman" w:hAnsi="Times New Roman" w:cs="Times New Roman"/>
            <w:sz w:val="32"/>
            <w:szCs w:val="32"/>
            <w:lang w:val="en-US"/>
          </w:rPr>
          <w:t>bereznaya</w:t>
        </w:r>
        <w:r w:rsidR="00C44F4F" w:rsidRPr="00C17BF9">
          <w:rPr>
            <w:rStyle w:val="a7"/>
            <w:rFonts w:ascii="Times New Roman" w:hAnsi="Times New Roman" w:cs="Times New Roman"/>
            <w:sz w:val="32"/>
            <w:szCs w:val="32"/>
          </w:rPr>
          <w:t>@</w:t>
        </w:r>
        <w:r w:rsidR="00C44F4F" w:rsidRPr="00C17BF9">
          <w:rPr>
            <w:rStyle w:val="a7"/>
            <w:rFonts w:ascii="Times New Roman" w:hAnsi="Times New Roman" w:cs="Times New Roman"/>
            <w:sz w:val="32"/>
            <w:szCs w:val="32"/>
            <w:lang w:val="en-US"/>
          </w:rPr>
          <w:t>iro</w:t>
        </w:r>
        <w:r w:rsidR="00C44F4F" w:rsidRPr="00C17BF9">
          <w:rPr>
            <w:rStyle w:val="a7"/>
            <w:rFonts w:ascii="Times New Roman" w:hAnsi="Times New Roman" w:cs="Times New Roman"/>
            <w:sz w:val="32"/>
            <w:szCs w:val="32"/>
          </w:rPr>
          <w:t>.</w:t>
        </w:r>
        <w:r w:rsidR="00C44F4F" w:rsidRPr="00C17BF9">
          <w:rPr>
            <w:rStyle w:val="a7"/>
            <w:rFonts w:ascii="Times New Roman" w:hAnsi="Times New Roman" w:cs="Times New Roman"/>
            <w:sz w:val="32"/>
            <w:szCs w:val="32"/>
            <w:lang w:val="en-US"/>
          </w:rPr>
          <w:t>yar</w:t>
        </w:r>
        <w:r w:rsidR="00C44F4F" w:rsidRPr="00C17BF9">
          <w:rPr>
            <w:rStyle w:val="a7"/>
            <w:rFonts w:ascii="Times New Roman" w:hAnsi="Times New Roman" w:cs="Times New Roman"/>
            <w:sz w:val="32"/>
            <w:szCs w:val="32"/>
          </w:rPr>
          <w:t>.</w:t>
        </w:r>
        <w:r w:rsidR="00C44F4F" w:rsidRPr="00C17BF9">
          <w:rPr>
            <w:rStyle w:val="a7"/>
            <w:rFonts w:ascii="Times New Roman" w:hAnsi="Times New Roman" w:cs="Times New Roman"/>
            <w:sz w:val="32"/>
            <w:szCs w:val="32"/>
            <w:lang w:val="en-US"/>
          </w:rPr>
          <w:t>ru</w:t>
        </w:r>
      </w:hyperlink>
      <w:r w:rsidR="00C44F4F" w:rsidRPr="00C17BF9">
        <w:rPr>
          <w:rFonts w:ascii="Times New Roman" w:hAnsi="Times New Roman" w:cs="Times New Roman"/>
          <w:sz w:val="32"/>
          <w:szCs w:val="32"/>
        </w:rPr>
        <w:t xml:space="preserve"> </w:t>
      </w:r>
      <w:r w:rsidR="00C44F4F" w:rsidRPr="00C17BF9">
        <w:rPr>
          <w:rFonts w:ascii="Times New Roman" w:hAnsi="Times New Roman" w:cs="Times New Roman"/>
          <w:b/>
          <w:sz w:val="32"/>
          <w:szCs w:val="32"/>
        </w:rPr>
        <w:t>до 10 ноября 2014г</w:t>
      </w:r>
      <w:r w:rsidR="00C44F4F" w:rsidRPr="00C17BF9">
        <w:rPr>
          <w:rFonts w:ascii="Times New Roman" w:hAnsi="Times New Roman" w:cs="Times New Roman"/>
          <w:sz w:val="32"/>
          <w:szCs w:val="32"/>
        </w:rPr>
        <w:t>.</w:t>
      </w:r>
      <w:r w:rsidRPr="00C17BF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B1C75" w:rsidRDefault="005B1C7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5B1C75" w:rsidRPr="00606D75" w:rsidRDefault="005B1C75" w:rsidP="005B1C75">
      <w:pPr>
        <w:pStyle w:val="1"/>
        <w:shd w:val="clear" w:color="auto" w:fill="auto"/>
        <w:spacing w:line="360" w:lineRule="auto"/>
        <w:jc w:val="center"/>
        <w:rPr>
          <w:rFonts w:eastAsia="TimesNewRoman"/>
          <w:sz w:val="28"/>
          <w:szCs w:val="28"/>
        </w:rPr>
      </w:pPr>
      <w:r w:rsidRPr="00606D75">
        <w:rPr>
          <w:rFonts w:eastAsia="TimesNewRoman"/>
          <w:sz w:val="28"/>
          <w:szCs w:val="28"/>
        </w:rPr>
        <w:t xml:space="preserve">Экспертная оценка и самооценка профессиональной деятельности учителя </w:t>
      </w:r>
    </w:p>
    <w:p w:rsidR="005B1C75" w:rsidRPr="00606D75" w:rsidRDefault="005B1C75" w:rsidP="005B1C75">
      <w:pPr>
        <w:pStyle w:val="1"/>
        <w:shd w:val="clear" w:color="auto" w:fill="auto"/>
        <w:spacing w:line="240" w:lineRule="auto"/>
        <w:jc w:val="center"/>
        <w:rPr>
          <w:rStyle w:val="2"/>
          <w:b w:val="0"/>
          <w:sz w:val="24"/>
          <w:szCs w:val="24"/>
        </w:rPr>
      </w:pPr>
      <w:proofErr w:type="gramStart"/>
      <w:r w:rsidRPr="00606D75">
        <w:rPr>
          <w:rFonts w:eastAsia="TimesNewRoman"/>
          <w:b w:val="0"/>
          <w:sz w:val="24"/>
          <w:szCs w:val="24"/>
        </w:rPr>
        <w:t xml:space="preserve">(на основе </w:t>
      </w:r>
      <w:r w:rsidRPr="00606D75">
        <w:rPr>
          <w:rStyle w:val="2"/>
          <w:b w:val="0"/>
          <w:sz w:val="24"/>
          <w:szCs w:val="24"/>
        </w:rPr>
        <w:t>модели аналитической таблицы для оценки базовых компетентностей педагогов</w:t>
      </w:r>
      <w:r w:rsidRPr="00606D75">
        <w:rPr>
          <w:rStyle w:val="a8"/>
          <w:b w:val="0"/>
          <w:sz w:val="24"/>
          <w:szCs w:val="24"/>
        </w:rPr>
        <w:footnoteReference w:id="1"/>
      </w:r>
      <w:proofErr w:type="gramEnd"/>
    </w:p>
    <w:p w:rsidR="005B1C75" w:rsidRDefault="005B1C75" w:rsidP="005B1C75">
      <w:pPr>
        <w:pStyle w:val="1"/>
        <w:shd w:val="clear" w:color="auto" w:fill="auto"/>
        <w:spacing w:line="240" w:lineRule="auto"/>
        <w:jc w:val="center"/>
        <w:rPr>
          <w:rStyle w:val="Zag11"/>
          <w:b w:val="0"/>
          <w:bCs w:val="0"/>
          <w:sz w:val="24"/>
          <w:szCs w:val="24"/>
        </w:rPr>
      </w:pPr>
      <w:r w:rsidRPr="00606D75">
        <w:rPr>
          <w:rStyle w:val="Zag11"/>
          <w:b w:val="0"/>
          <w:bCs w:val="0"/>
          <w:sz w:val="24"/>
          <w:szCs w:val="24"/>
        </w:rPr>
        <w:t xml:space="preserve">примерной основной образовательной программы </w:t>
      </w:r>
      <w:r>
        <w:rPr>
          <w:rStyle w:val="Zag11"/>
          <w:b w:val="0"/>
          <w:bCs w:val="0"/>
          <w:sz w:val="24"/>
          <w:szCs w:val="24"/>
        </w:rPr>
        <w:t>образовательного учреждения основной школы</w:t>
      </w:r>
      <w:r w:rsidRPr="00606D75">
        <w:rPr>
          <w:rStyle w:val="Zag11"/>
          <w:b w:val="0"/>
          <w:bCs w:val="0"/>
          <w:sz w:val="24"/>
          <w:szCs w:val="24"/>
        </w:rPr>
        <w:t>)</w:t>
      </w:r>
    </w:p>
    <w:p w:rsidR="005B1C75" w:rsidRPr="00606D75" w:rsidRDefault="005B1C75" w:rsidP="005B1C75">
      <w:pPr>
        <w:pStyle w:val="1"/>
        <w:shd w:val="clear" w:color="auto" w:fill="auto"/>
        <w:spacing w:line="360" w:lineRule="auto"/>
        <w:rPr>
          <w:rStyle w:val="Zag11"/>
          <w:b w:val="0"/>
          <w:bCs w:val="0"/>
          <w:sz w:val="24"/>
          <w:szCs w:val="24"/>
        </w:rPr>
      </w:pPr>
    </w:p>
    <w:p w:rsidR="005B1C75" w:rsidRPr="0050608A" w:rsidRDefault="005B1C75" w:rsidP="005B1C75">
      <w:pPr>
        <w:autoSpaceDE w:val="0"/>
        <w:autoSpaceDN w:val="0"/>
        <w:adjustRightInd w:val="0"/>
        <w:jc w:val="center"/>
        <w:rPr>
          <w:rFonts w:eastAsia="TimesNewRoman"/>
          <w:bCs/>
        </w:rPr>
      </w:pPr>
      <w:r w:rsidRPr="0050608A">
        <w:rPr>
          <w:rFonts w:eastAsia="TimesNewRoman"/>
          <w:bCs/>
        </w:rPr>
        <w:t>Уважаемый эксперт!</w:t>
      </w:r>
    </w:p>
    <w:p w:rsidR="005B1C75" w:rsidRPr="00334834" w:rsidRDefault="005B1C75" w:rsidP="005B1C75">
      <w:pPr>
        <w:autoSpaceDE w:val="0"/>
        <w:autoSpaceDN w:val="0"/>
        <w:adjustRightInd w:val="0"/>
        <w:jc w:val="both"/>
        <w:rPr>
          <w:rFonts w:eastAsia="TimesNewRoman"/>
          <w:bCs/>
        </w:rPr>
      </w:pPr>
      <w:r w:rsidRPr="0050608A">
        <w:rPr>
          <w:rFonts w:eastAsia="TimesNewRoman"/>
          <w:bCs/>
        </w:rPr>
        <w:t xml:space="preserve">В </w:t>
      </w:r>
      <w:proofErr w:type="gramStart"/>
      <w:r w:rsidRPr="0050608A">
        <w:rPr>
          <w:rFonts w:eastAsia="TimesNewRoman"/>
          <w:bCs/>
        </w:rPr>
        <w:t>процессе</w:t>
      </w:r>
      <w:proofErr w:type="gramEnd"/>
      <w:r w:rsidRPr="0050608A">
        <w:rPr>
          <w:rFonts w:eastAsia="TimesNewRoman"/>
          <w:bCs/>
        </w:rPr>
        <w:t xml:space="preserve"> экспертизы Вам предстоит оценить компетентность учителя (или оценить свою компетентность) в решении профессиональных задач. Для этого необходимо проанализировать, что и как делает учитель, каких результатов он достигает. Информационными источниками могут служить: анализ урока, собеседование с аттестуемым учителем, результаты педагогической деятельности, собеседование с руководителем (заместителем руководителя) </w:t>
      </w:r>
      <w:r>
        <w:rPr>
          <w:rFonts w:eastAsia="TimesNewRoman"/>
          <w:bCs/>
        </w:rPr>
        <w:t>ОУ</w:t>
      </w:r>
      <w:r w:rsidRPr="0050608A">
        <w:rPr>
          <w:rFonts w:eastAsia="TimesNewRoman"/>
          <w:bCs/>
        </w:rPr>
        <w:t xml:space="preserve"> и другие источники. Вам предлагается оценить ряд утверждений, которые отражают отдельные действия и качества, необходимые для профессиональной деятельности учителя, </w:t>
      </w:r>
      <w:r w:rsidRPr="00334834">
        <w:rPr>
          <w:rFonts w:eastAsia="TimesNewRoman"/>
          <w:bCs/>
        </w:rPr>
        <w:t xml:space="preserve">используя 5-ти балльную шкалу. </w:t>
      </w:r>
    </w:p>
    <w:p w:rsidR="005B1C75" w:rsidRPr="00334834" w:rsidRDefault="005B1C75" w:rsidP="005B1C75">
      <w:pPr>
        <w:autoSpaceDE w:val="0"/>
        <w:autoSpaceDN w:val="0"/>
        <w:adjustRightInd w:val="0"/>
        <w:jc w:val="both"/>
        <w:rPr>
          <w:rFonts w:eastAsia="TimesNewRoman"/>
          <w:bCs/>
        </w:rPr>
      </w:pPr>
      <w:r w:rsidRPr="00334834">
        <w:rPr>
          <w:rFonts w:eastAsia="TimesNewRoman"/>
          <w:bCs/>
        </w:rPr>
        <w:t>5 – очень высокая степень выраженности указанной в утверждении характеристики. Она проявляется в подавляющем большинстве ситуаций, является устойчивой, полностью соответствует типичным качествам и поведению учителя. Ответ экспертов – «да».</w:t>
      </w:r>
    </w:p>
    <w:p w:rsidR="005B1C75" w:rsidRPr="0050608A" w:rsidRDefault="005B1C75" w:rsidP="005B1C75">
      <w:pPr>
        <w:autoSpaceDE w:val="0"/>
        <w:autoSpaceDN w:val="0"/>
        <w:adjustRightInd w:val="0"/>
        <w:jc w:val="both"/>
        <w:rPr>
          <w:rFonts w:eastAsia="TimesNewRoman"/>
          <w:bCs/>
        </w:rPr>
      </w:pPr>
      <w:r w:rsidRPr="00334834">
        <w:rPr>
          <w:rFonts w:eastAsia="TimesNewRoman"/>
          <w:bCs/>
        </w:rPr>
        <w:t>4 - высокая степень выраженности характеристики. Она часто проявляется в педагогических ситуациях. Иногда возникают случаи, когда качества или поведение учителя не соответствуют утверждению. Ответ экспертов – «скорее да, чем нет».</w:t>
      </w:r>
    </w:p>
    <w:p w:rsidR="005B1C75" w:rsidRPr="0050608A" w:rsidRDefault="005B1C75" w:rsidP="005B1C75">
      <w:pPr>
        <w:autoSpaceDE w:val="0"/>
        <w:autoSpaceDN w:val="0"/>
        <w:adjustRightInd w:val="0"/>
        <w:jc w:val="both"/>
        <w:rPr>
          <w:rFonts w:eastAsia="TimesNewRoman"/>
          <w:bCs/>
        </w:rPr>
      </w:pPr>
      <w:r w:rsidRPr="0050608A">
        <w:rPr>
          <w:rFonts w:eastAsia="TimesNewRoman"/>
          <w:bCs/>
        </w:rPr>
        <w:t xml:space="preserve">3 – средняя степень выраженности характеристики. В некоторых ситуациях качества и поведение педагога соответствуют утверждению, в некоторых – не соответствуют. Ответ экспертов – «среднее значение». </w:t>
      </w:r>
    </w:p>
    <w:p w:rsidR="005B1C75" w:rsidRPr="0050608A" w:rsidRDefault="005B1C75" w:rsidP="005B1C75">
      <w:pPr>
        <w:autoSpaceDE w:val="0"/>
        <w:autoSpaceDN w:val="0"/>
        <w:adjustRightInd w:val="0"/>
        <w:jc w:val="both"/>
        <w:rPr>
          <w:rFonts w:eastAsia="TimesNewRoman"/>
          <w:bCs/>
        </w:rPr>
      </w:pPr>
      <w:r w:rsidRPr="0050608A">
        <w:rPr>
          <w:rFonts w:eastAsia="TimesNewRoman"/>
          <w:bCs/>
        </w:rPr>
        <w:t>2 – слабая степень выраженности характеристики. Она редко проявляется в</w:t>
      </w:r>
      <w:r>
        <w:rPr>
          <w:rFonts w:eastAsia="TimesNewRoman"/>
          <w:bCs/>
        </w:rPr>
        <w:t xml:space="preserve"> </w:t>
      </w:r>
      <w:r w:rsidRPr="0050608A">
        <w:rPr>
          <w:rFonts w:eastAsia="TimesNewRoman"/>
          <w:bCs/>
        </w:rPr>
        <w:t>педагогических ситуациях. Поведение и качества педагога лишь иногда соответствуют утверждению. Ответ экспертов – «скорее нет, чем да».</w:t>
      </w:r>
    </w:p>
    <w:p w:rsidR="005B1C75" w:rsidRPr="0050608A" w:rsidRDefault="005B1C75" w:rsidP="005B1C75">
      <w:pPr>
        <w:autoSpaceDE w:val="0"/>
        <w:autoSpaceDN w:val="0"/>
        <w:adjustRightInd w:val="0"/>
        <w:jc w:val="both"/>
        <w:rPr>
          <w:rFonts w:eastAsia="TimesNewRoman"/>
          <w:bCs/>
        </w:rPr>
      </w:pPr>
      <w:r w:rsidRPr="0050608A">
        <w:rPr>
          <w:rFonts w:eastAsia="TimesNewRoman"/>
          <w:bCs/>
        </w:rPr>
        <w:t xml:space="preserve">1 - характеристика не представлена в деятельности педагога. Качества и поведение учителя не соответствуют содержанию утверждения. Ответ экспертов – «нет». </w:t>
      </w:r>
    </w:p>
    <w:p w:rsidR="005B1C75" w:rsidRPr="0050608A" w:rsidRDefault="005B1C75" w:rsidP="005B1C75">
      <w:pPr>
        <w:autoSpaceDE w:val="0"/>
        <w:autoSpaceDN w:val="0"/>
        <w:adjustRightInd w:val="0"/>
        <w:jc w:val="both"/>
        <w:rPr>
          <w:rFonts w:eastAsia="TimesNewRoman"/>
          <w:bCs/>
        </w:rPr>
      </w:pPr>
      <w:r w:rsidRPr="0050608A">
        <w:rPr>
          <w:rFonts w:eastAsia="TimesNewRoman,Bold"/>
          <w:bCs/>
        </w:rPr>
        <w:t xml:space="preserve">Отмечайте Ваш ответ знаком </w:t>
      </w:r>
      <w:r w:rsidRPr="0050608A">
        <w:rPr>
          <w:rFonts w:eastAsia="TimesNewRoman"/>
          <w:bCs/>
        </w:rPr>
        <w:t xml:space="preserve">«+» </w:t>
      </w:r>
      <w:r w:rsidRPr="0050608A">
        <w:rPr>
          <w:rFonts w:eastAsia="TimesNewRoman,Bold"/>
          <w:bCs/>
        </w:rPr>
        <w:t>в соответствующей колонке</w:t>
      </w:r>
      <w:r w:rsidRPr="0050608A">
        <w:rPr>
          <w:rFonts w:eastAsia="TimesNewRoman"/>
          <w:bCs/>
        </w:rPr>
        <w:t xml:space="preserve">. </w:t>
      </w:r>
    </w:p>
    <w:p w:rsidR="005B1C75" w:rsidRDefault="005B1C75" w:rsidP="005B1C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880"/>
        <w:gridCol w:w="4320"/>
        <w:gridCol w:w="4876"/>
        <w:gridCol w:w="425"/>
        <w:gridCol w:w="426"/>
        <w:gridCol w:w="425"/>
        <w:gridCol w:w="425"/>
        <w:gridCol w:w="361"/>
      </w:tblGrid>
      <w:tr w:rsidR="005B1C75" w:rsidRPr="00616921" w:rsidTr="00813834">
        <w:tc>
          <w:tcPr>
            <w:tcW w:w="648" w:type="dxa"/>
            <w:shd w:val="clear" w:color="auto" w:fill="auto"/>
          </w:tcPr>
          <w:p w:rsidR="005B1C75" w:rsidRPr="00616921" w:rsidRDefault="005B1C75" w:rsidP="00813834">
            <w:pPr>
              <w:jc w:val="center"/>
              <w:rPr>
                <w:b/>
              </w:rPr>
            </w:pPr>
            <w:r w:rsidRPr="00616921">
              <w:rPr>
                <w:b/>
              </w:rPr>
              <w:t>№</w:t>
            </w:r>
          </w:p>
          <w:p w:rsidR="005B1C75" w:rsidRPr="00616921" w:rsidRDefault="005B1C75" w:rsidP="00813834">
            <w:pPr>
              <w:jc w:val="center"/>
              <w:rPr>
                <w:b/>
              </w:rPr>
            </w:pPr>
            <w:proofErr w:type="gramStart"/>
            <w:r w:rsidRPr="00616921">
              <w:rPr>
                <w:b/>
              </w:rPr>
              <w:t>п</w:t>
            </w:r>
            <w:proofErr w:type="gramEnd"/>
            <w:r w:rsidRPr="00616921">
              <w:rPr>
                <w:b/>
              </w:rPr>
              <w:t>/п</w:t>
            </w:r>
          </w:p>
        </w:tc>
        <w:tc>
          <w:tcPr>
            <w:tcW w:w="2880" w:type="dxa"/>
            <w:shd w:val="clear" w:color="auto" w:fill="auto"/>
          </w:tcPr>
          <w:p w:rsidR="005B1C75" w:rsidRPr="00616921" w:rsidRDefault="005B1C75" w:rsidP="00813834">
            <w:pPr>
              <w:ind w:right="-100"/>
              <w:jc w:val="center"/>
              <w:rPr>
                <w:lang w:val="ru-RU"/>
              </w:rPr>
            </w:pPr>
            <w:r w:rsidRPr="00616921">
              <w:rPr>
                <w:rStyle w:val="1927"/>
                <w:bCs w:val="0"/>
              </w:rPr>
              <w:t>Базовые компетентности педагога</w:t>
            </w:r>
          </w:p>
        </w:tc>
        <w:tc>
          <w:tcPr>
            <w:tcW w:w="4320" w:type="dxa"/>
            <w:shd w:val="clear" w:color="auto" w:fill="auto"/>
          </w:tcPr>
          <w:p w:rsidR="005B1C75" w:rsidRPr="00616921" w:rsidRDefault="005B1C75" w:rsidP="00813834">
            <w:pPr>
              <w:jc w:val="center"/>
              <w:rPr>
                <w:lang w:val="ru-RU"/>
              </w:rPr>
            </w:pPr>
            <w:r w:rsidRPr="00616921">
              <w:rPr>
                <w:rStyle w:val="1927"/>
                <w:bCs w:val="0"/>
              </w:rPr>
              <w:t>Характеристики компетентностей</w:t>
            </w:r>
          </w:p>
        </w:tc>
        <w:tc>
          <w:tcPr>
            <w:tcW w:w="4876" w:type="dxa"/>
            <w:shd w:val="clear" w:color="auto" w:fill="auto"/>
          </w:tcPr>
          <w:p w:rsidR="005B1C75" w:rsidRPr="00616921" w:rsidRDefault="005B1C75" w:rsidP="00813834">
            <w:pPr>
              <w:ind w:left="-13" w:right="-142" w:hanging="141"/>
              <w:jc w:val="center"/>
              <w:rPr>
                <w:lang w:val="ru-RU"/>
              </w:rPr>
            </w:pPr>
            <w:r w:rsidRPr="00616921">
              <w:rPr>
                <w:rStyle w:val="1927"/>
                <w:bCs w:val="0"/>
              </w:rPr>
              <w:t>Показатели оценки компетентности</w:t>
            </w:r>
          </w:p>
        </w:tc>
        <w:tc>
          <w:tcPr>
            <w:tcW w:w="425" w:type="dxa"/>
            <w:shd w:val="clear" w:color="auto" w:fill="auto"/>
          </w:tcPr>
          <w:p w:rsidR="005B1C75" w:rsidRPr="00616921" w:rsidRDefault="005B1C75" w:rsidP="00813834">
            <w:pPr>
              <w:rPr>
                <w:b/>
                <w:bCs/>
              </w:rPr>
            </w:pPr>
            <w:r w:rsidRPr="00616921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5B1C75" w:rsidRPr="00616921" w:rsidRDefault="005B1C75" w:rsidP="00813834">
            <w:pPr>
              <w:rPr>
                <w:b/>
                <w:bCs/>
              </w:rPr>
            </w:pPr>
            <w:r w:rsidRPr="00616921">
              <w:rPr>
                <w:b/>
                <w:bCs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5B1C75" w:rsidRPr="00616921" w:rsidRDefault="005B1C75" w:rsidP="00813834">
            <w:pPr>
              <w:rPr>
                <w:b/>
                <w:bCs/>
              </w:rPr>
            </w:pPr>
            <w:r w:rsidRPr="00616921">
              <w:rPr>
                <w:b/>
                <w:bCs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5B1C75" w:rsidRPr="00616921" w:rsidRDefault="005B1C75" w:rsidP="00813834">
            <w:pPr>
              <w:rPr>
                <w:b/>
                <w:bCs/>
                <w:highlight w:val="yellow"/>
              </w:rPr>
            </w:pPr>
            <w:r w:rsidRPr="00616921">
              <w:rPr>
                <w:b/>
                <w:bCs/>
                <w:highlight w:val="yellow"/>
              </w:rPr>
              <w:t>4</w:t>
            </w:r>
          </w:p>
        </w:tc>
        <w:tc>
          <w:tcPr>
            <w:tcW w:w="361" w:type="dxa"/>
            <w:shd w:val="clear" w:color="auto" w:fill="auto"/>
          </w:tcPr>
          <w:p w:rsidR="005B1C75" w:rsidRPr="00616921" w:rsidRDefault="005B1C75" w:rsidP="00813834">
            <w:pPr>
              <w:rPr>
                <w:b/>
                <w:bCs/>
                <w:highlight w:val="yellow"/>
              </w:rPr>
            </w:pPr>
            <w:r w:rsidRPr="00616921">
              <w:rPr>
                <w:b/>
                <w:bCs/>
                <w:highlight w:val="yellow"/>
              </w:rPr>
              <w:t>5</w:t>
            </w:r>
          </w:p>
        </w:tc>
      </w:tr>
      <w:tr w:rsidR="005B1C75" w:rsidRPr="00616921" w:rsidTr="00813834">
        <w:tc>
          <w:tcPr>
            <w:tcW w:w="14786" w:type="dxa"/>
            <w:gridSpan w:val="9"/>
            <w:shd w:val="clear" w:color="auto" w:fill="auto"/>
          </w:tcPr>
          <w:p w:rsidR="005B1C75" w:rsidRPr="00616921" w:rsidRDefault="005B1C75" w:rsidP="00813834">
            <w:pPr>
              <w:jc w:val="center"/>
            </w:pPr>
            <w:r w:rsidRPr="00616921">
              <w:t>I. Личностные качества</w:t>
            </w:r>
          </w:p>
        </w:tc>
      </w:tr>
      <w:tr w:rsidR="005B1C75" w:rsidRPr="00616921" w:rsidTr="00813834">
        <w:tc>
          <w:tcPr>
            <w:tcW w:w="648" w:type="dxa"/>
            <w:shd w:val="clear" w:color="auto" w:fill="auto"/>
          </w:tcPr>
          <w:p w:rsidR="005B1C75" w:rsidRPr="00616921" w:rsidRDefault="005B1C75" w:rsidP="00813834">
            <w:r w:rsidRPr="00616921">
              <w:t>1.1</w:t>
            </w:r>
          </w:p>
        </w:tc>
        <w:tc>
          <w:tcPr>
            <w:tcW w:w="2880" w:type="dxa"/>
            <w:shd w:val="clear" w:color="auto" w:fill="auto"/>
          </w:tcPr>
          <w:p w:rsidR="005B1C75" w:rsidRPr="00616921" w:rsidRDefault="005B1C75" w:rsidP="00813834">
            <w:pPr>
              <w:rPr>
                <w:lang w:val="ru-RU"/>
              </w:rPr>
            </w:pPr>
            <w:r w:rsidRPr="00616921">
              <w:rPr>
                <w:rStyle w:val="1237"/>
                <w:sz w:val="22"/>
                <w:szCs w:val="22"/>
              </w:rPr>
              <w:t xml:space="preserve">Вера в силы и возможности </w:t>
            </w:r>
            <w:proofErr w:type="gramStart"/>
            <w:r w:rsidRPr="00616921">
              <w:rPr>
                <w:rStyle w:val="1237"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4320" w:type="dxa"/>
            <w:shd w:val="clear" w:color="auto" w:fill="auto"/>
          </w:tcPr>
          <w:p w:rsidR="005B1C75" w:rsidRPr="00616921" w:rsidRDefault="005B1C75" w:rsidP="00813834">
            <w:pPr>
              <w:ind w:left="-116" w:right="-62"/>
              <w:rPr>
                <w:lang w:val="ru-RU"/>
              </w:rPr>
            </w:pPr>
            <w:r w:rsidRPr="00616921">
              <w:rPr>
                <w:rStyle w:val="1237"/>
                <w:sz w:val="22"/>
                <w:szCs w:val="22"/>
              </w:rPr>
              <w:t xml:space="preserve">Данная компетентность является выражением гуманистической позиции педагога. Она отражает основную задачу педагога — раскрывать потенциальные возможности </w:t>
            </w:r>
            <w:proofErr w:type="gramStart"/>
            <w:r w:rsidRPr="00616921">
              <w:rPr>
                <w:rStyle w:val="1237"/>
                <w:sz w:val="22"/>
                <w:szCs w:val="22"/>
              </w:rPr>
              <w:t>обучающихся</w:t>
            </w:r>
            <w:proofErr w:type="gramEnd"/>
            <w:r w:rsidRPr="00616921">
              <w:rPr>
                <w:rStyle w:val="1237"/>
                <w:sz w:val="22"/>
                <w:szCs w:val="22"/>
              </w:rPr>
              <w:t xml:space="preserve">. Данная компетентность определяет позицию педагога в отношении успехов обучающихся. Вера в силы и возможности </w:t>
            </w:r>
            <w:proofErr w:type="gramStart"/>
            <w:r w:rsidRPr="00616921">
              <w:rPr>
                <w:rStyle w:val="1237"/>
                <w:sz w:val="22"/>
                <w:szCs w:val="22"/>
              </w:rPr>
              <w:t>обучающихся</w:t>
            </w:r>
            <w:proofErr w:type="gramEnd"/>
            <w:r w:rsidRPr="00616921">
              <w:rPr>
                <w:rStyle w:val="1237"/>
                <w:sz w:val="22"/>
                <w:szCs w:val="22"/>
              </w:rPr>
              <w:t xml:space="preserve"> снимает обвинительную позицию в отношении обучающегося, свидетельствует о готовности поддерживать ученика, искать пути и методы, отслеживающие успешность его деятельности. Вера в силы и возможности ученика есть отражение любви к </w:t>
            </w:r>
            <w:proofErr w:type="gramStart"/>
            <w:r w:rsidRPr="00616921">
              <w:rPr>
                <w:rStyle w:val="1237"/>
                <w:sz w:val="22"/>
                <w:szCs w:val="22"/>
              </w:rPr>
              <w:t>обучающемуся</w:t>
            </w:r>
            <w:proofErr w:type="gramEnd"/>
            <w:r w:rsidRPr="00616921">
              <w:rPr>
                <w:rStyle w:val="1237"/>
                <w:sz w:val="22"/>
                <w:szCs w:val="22"/>
              </w:rPr>
              <w:t>. Можно сказать, что любить ребёнка — значит верить в его возможности, создавать условия для разворачивания этих сил в образовательной деятельности</w:t>
            </w:r>
          </w:p>
        </w:tc>
        <w:tc>
          <w:tcPr>
            <w:tcW w:w="4876" w:type="dxa"/>
            <w:shd w:val="clear" w:color="auto" w:fill="auto"/>
          </w:tcPr>
          <w:p w:rsidR="005B1C75" w:rsidRPr="00616921" w:rsidRDefault="005B1C75" w:rsidP="00813834">
            <w:pPr>
              <w:pStyle w:val="121"/>
              <w:shd w:val="clear" w:color="auto" w:fill="auto"/>
              <w:tabs>
                <w:tab w:val="left" w:pos="398"/>
              </w:tabs>
              <w:spacing w:before="0" w:line="240" w:lineRule="auto"/>
              <w:ind w:left="-13" w:right="-142" w:hanging="141"/>
              <w:rPr>
                <w:sz w:val="22"/>
                <w:szCs w:val="22"/>
              </w:rPr>
            </w:pPr>
            <w:r w:rsidRPr="00616921">
              <w:rPr>
                <w:rStyle w:val="1237"/>
                <w:sz w:val="22"/>
                <w:szCs w:val="22"/>
              </w:rPr>
              <w:t xml:space="preserve">— Умение создавать ситуацию успеха для </w:t>
            </w:r>
            <w:proofErr w:type="gramStart"/>
            <w:r w:rsidRPr="00616921">
              <w:rPr>
                <w:rStyle w:val="1237"/>
                <w:sz w:val="22"/>
                <w:szCs w:val="22"/>
              </w:rPr>
              <w:t>обучающихся</w:t>
            </w:r>
            <w:proofErr w:type="gramEnd"/>
            <w:r w:rsidRPr="00616921">
              <w:rPr>
                <w:rStyle w:val="1237"/>
                <w:sz w:val="22"/>
                <w:szCs w:val="22"/>
              </w:rPr>
              <w:t>;</w:t>
            </w:r>
          </w:p>
          <w:p w:rsidR="005B1C75" w:rsidRPr="00616921" w:rsidRDefault="005B1C75" w:rsidP="00813834">
            <w:pPr>
              <w:pStyle w:val="121"/>
              <w:shd w:val="clear" w:color="auto" w:fill="auto"/>
              <w:tabs>
                <w:tab w:val="left" w:pos="389"/>
              </w:tabs>
              <w:spacing w:before="0" w:line="240" w:lineRule="auto"/>
              <w:ind w:left="-13" w:right="-142" w:hanging="141"/>
              <w:rPr>
                <w:sz w:val="22"/>
                <w:szCs w:val="22"/>
              </w:rPr>
            </w:pPr>
            <w:r w:rsidRPr="00616921">
              <w:rPr>
                <w:rStyle w:val="1237"/>
                <w:sz w:val="22"/>
                <w:szCs w:val="22"/>
              </w:rPr>
              <w:t>— умение осуществлять грамотное педагогическое оценивание, мобилизующее академическую активность;</w:t>
            </w:r>
          </w:p>
          <w:p w:rsidR="005B1C75" w:rsidRPr="00616921" w:rsidRDefault="005B1C75" w:rsidP="00813834">
            <w:pPr>
              <w:pStyle w:val="121"/>
              <w:shd w:val="clear" w:color="auto" w:fill="auto"/>
              <w:tabs>
                <w:tab w:val="left" w:pos="389"/>
              </w:tabs>
              <w:spacing w:before="0" w:line="240" w:lineRule="auto"/>
              <w:ind w:left="-13" w:right="-142" w:hanging="141"/>
              <w:rPr>
                <w:sz w:val="22"/>
                <w:szCs w:val="22"/>
              </w:rPr>
            </w:pPr>
            <w:r w:rsidRPr="00616921">
              <w:rPr>
                <w:rStyle w:val="1237"/>
                <w:sz w:val="22"/>
                <w:szCs w:val="22"/>
              </w:rPr>
              <w:t>— умение находить положительные стороны у каждого обучающегося, строить образовательный процесс с опорой на эти стороны, поддерживать позитивные силы развития;</w:t>
            </w:r>
          </w:p>
          <w:p w:rsidR="005B1C75" w:rsidRPr="00616921" w:rsidRDefault="005B1C75" w:rsidP="00813834">
            <w:pPr>
              <w:ind w:left="-13" w:right="-142" w:hanging="141"/>
              <w:rPr>
                <w:lang w:val="ru-RU"/>
              </w:rPr>
            </w:pPr>
            <w:r w:rsidRPr="00616921">
              <w:rPr>
                <w:rStyle w:val="1237"/>
                <w:sz w:val="22"/>
                <w:szCs w:val="22"/>
              </w:rPr>
              <w:t>— умение разрабатывать индивидуально-ориентированные образовательные проекты</w:t>
            </w:r>
          </w:p>
        </w:tc>
        <w:tc>
          <w:tcPr>
            <w:tcW w:w="425" w:type="dxa"/>
            <w:shd w:val="clear" w:color="auto" w:fill="auto"/>
          </w:tcPr>
          <w:p w:rsidR="005B1C75" w:rsidRPr="00616921" w:rsidRDefault="005B1C75" w:rsidP="00813834"/>
        </w:tc>
        <w:tc>
          <w:tcPr>
            <w:tcW w:w="426" w:type="dxa"/>
            <w:shd w:val="clear" w:color="auto" w:fill="auto"/>
          </w:tcPr>
          <w:p w:rsidR="005B1C75" w:rsidRPr="00616921" w:rsidRDefault="005B1C75" w:rsidP="00813834"/>
        </w:tc>
        <w:tc>
          <w:tcPr>
            <w:tcW w:w="425" w:type="dxa"/>
            <w:shd w:val="clear" w:color="auto" w:fill="auto"/>
          </w:tcPr>
          <w:p w:rsidR="005B1C75" w:rsidRPr="00616921" w:rsidRDefault="005B1C75" w:rsidP="00813834"/>
        </w:tc>
        <w:tc>
          <w:tcPr>
            <w:tcW w:w="425" w:type="dxa"/>
            <w:shd w:val="clear" w:color="auto" w:fill="auto"/>
          </w:tcPr>
          <w:p w:rsidR="005B1C75" w:rsidRPr="00616921" w:rsidRDefault="005B1C75" w:rsidP="00813834"/>
        </w:tc>
        <w:tc>
          <w:tcPr>
            <w:tcW w:w="361" w:type="dxa"/>
            <w:shd w:val="clear" w:color="auto" w:fill="auto"/>
          </w:tcPr>
          <w:p w:rsidR="005B1C75" w:rsidRPr="00616921" w:rsidRDefault="005B1C75" w:rsidP="00813834"/>
        </w:tc>
      </w:tr>
      <w:tr w:rsidR="005B1C75" w:rsidRPr="00616921" w:rsidTr="00813834">
        <w:tc>
          <w:tcPr>
            <w:tcW w:w="14786" w:type="dxa"/>
            <w:gridSpan w:val="9"/>
            <w:shd w:val="clear" w:color="auto" w:fill="auto"/>
          </w:tcPr>
          <w:p w:rsidR="005B1C75" w:rsidRPr="00616921" w:rsidRDefault="005B1C75" w:rsidP="00813834">
            <w:pPr>
              <w:jc w:val="center"/>
            </w:pPr>
            <w:r w:rsidRPr="00616921">
              <w:rPr>
                <w:rStyle w:val="1235"/>
                <w:sz w:val="22"/>
                <w:szCs w:val="22"/>
              </w:rPr>
              <w:t>II. Постановка целей и задач педагогической деятельности</w:t>
            </w:r>
          </w:p>
        </w:tc>
      </w:tr>
      <w:tr w:rsidR="005B1C75" w:rsidRPr="00616921" w:rsidTr="00813834">
        <w:tc>
          <w:tcPr>
            <w:tcW w:w="648" w:type="dxa"/>
            <w:shd w:val="clear" w:color="auto" w:fill="auto"/>
          </w:tcPr>
          <w:p w:rsidR="005B1C75" w:rsidRPr="00616921" w:rsidRDefault="005B1C75" w:rsidP="00813834">
            <w:r w:rsidRPr="00616921">
              <w:t>2.1</w:t>
            </w:r>
          </w:p>
        </w:tc>
        <w:tc>
          <w:tcPr>
            <w:tcW w:w="2880" w:type="dxa"/>
            <w:shd w:val="clear" w:color="auto" w:fill="auto"/>
          </w:tcPr>
          <w:p w:rsidR="005B1C75" w:rsidRPr="00616921" w:rsidRDefault="005B1C75" w:rsidP="00813834">
            <w:pPr>
              <w:rPr>
                <w:lang w:val="ru-RU"/>
              </w:rPr>
            </w:pPr>
            <w:r w:rsidRPr="00616921">
              <w:rPr>
                <w:rStyle w:val="1235"/>
                <w:sz w:val="22"/>
                <w:szCs w:val="22"/>
              </w:rPr>
              <w:t>Умение перевести тему урока в педагогическую задачу</w:t>
            </w:r>
          </w:p>
        </w:tc>
        <w:tc>
          <w:tcPr>
            <w:tcW w:w="4320" w:type="dxa"/>
            <w:shd w:val="clear" w:color="auto" w:fill="auto"/>
          </w:tcPr>
          <w:p w:rsidR="005B1C75" w:rsidRPr="00616921" w:rsidRDefault="005B1C75" w:rsidP="00813834">
            <w:pPr>
              <w:ind w:left="-116" w:right="-62"/>
              <w:rPr>
                <w:lang w:val="ru-RU"/>
              </w:rPr>
            </w:pPr>
            <w:r w:rsidRPr="00616921">
              <w:rPr>
                <w:rStyle w:val="1235"/>
                <w:sz w:val="22"/>
                <w:szCs w:val="22"/>
              </w:rPr>
              <w:t xml:space="preserve">Основная компетенция, обеспечивающая </w:t>
            </w:r>
            <w:proofErr w:type="gramStart"/>
            <w:r w:rsidRPr="00616921">
              <w:rPr>
                <w:rStyle w:val="1235"/>
                <w:sz w:val="22"/>
                <w:szCs w:val="22"/>
              </w:rPr>
              <w:t>эффективное</w:t>
            </w:r>
            <w:proofErr w:type="gramEnd"/>
            <w:r w:rsidRPr="00616921">
              <w:rPr>
                <w:rStyle w:val="1235"/>
                <w:sz w:val="22"/>
                <w:szCs w:val="22"/>
              </w:rPr>
              <w:t xml:space="preserve"> целеполагание в учебном процессе. Обеспечивает реализацию </w:t>
            </w:r>
            <w:proofErr w:type="gramStart"/>
            <w:r w:rsidRPr="00616921">
              <w:rPr>
                <w:rStyle w:val="1235"/>
                <w:sz w:val="22"/>
                <w:szCs w:val="22"/>
              </w:rPr>
              <w:t>субъект-субъектного</w:t>
            </w:r>
            <w:proofErr w:type="gramEnd"/>
            <w:r w:rsidRPr="00616921">
              <w:rPr>
                <w:rStyle w:val="1235"/>
                <w:sz w:val="22"/>
                <w:szCs w:val="22"/>
              </w:rPr>
              <w:t xml:space="preserve"> подхода, ставит обучающегося в позицию субъекта деятельности, лежит в основе формирования творческой личности</w:t>
            </w:r>
          </w:p>
        </w:tc>
        <w:tc>
          <w:tcPr>
            <w:tcW w:w="4876" w:type="dxa"/>
            <w:shd w:val="clear" w:color="auto" w:fill="auto"/>
          </w:tcPr>
          <w:p w:rsidR="005B1C75" w:rsidRPr="00616921" w:rsidRDefault="005B1C75" w:rsidP="00813834">
            <w:pPr>
              <w:pStyle w:val="121"/>
              <w:shd w:val="clear" w:color="auto" w:fill="auto"/>
              <w:tabs>
                <w:tab w:val="left" w:pos="398"/>
              </w:tabs>
              <w:spacing w:before="0" w:line="240" w:lineRule="auto"/>
              <w:ind w:left="-13" w:right="-142" w:hanging="141"/>
              <w:rPr>
                <w:sz w:val="22"/>
                <w:szCs w:val="22"/>
              </w:rPr>
            </w:pPr>
            <w:r w:rsidRPr="00616921">
              <w:rPr>
                <w:rStyle w:val="1235"/>
                <w:sz w:val="22"/>
                <w:szCs w:val="22"/>
              </w:rPr>
              <w:t>— Знание образовательных стандартов и реализующих их программ;</w:t>
            </w:r>
          </w:p>
          <w:p w:rsidR="005B1C75" w:rsidRPr="00616921" w:rsidRDefault="005B1C75" w:rsidP="00813834">
            <w:pPr>
              <w:pStyle w:val="121"/>
              <w:shd w:val="clear" w:color="auto" w:fill="auto"/>
              <w:tabs>
                <w:tab w:val="left" w:pos="403"/>
              </w:tabs>
              <w:spacing w:before="0" w:line="240" w:lineRule="auto"/>
              <w:ind w:left="-13" w:right="-142" w:hanging="141"/>
              <w:rPr>
                <w:sz w:val="22"/>
                <w:szCs w:val="22"/>
              </w:rPr>
            </w:pPr>
            <w:r w:rsidRPr="00616921">
              <w:rPr>
                <w:rStyle w:val="1235"/>
                <w:sz w:val="22"/>
                <w:szCs w:val="22"/>
              </w:rPr>
              <w:t xml:space="preserve">— осознание </w:t>
            </w:r>
            <w:proofErr w:type="spellStart"/>
            <w:r w:rsidRPr="00616921">
              <w:rPr>
                <w:rStyle w:val="1235"/>
                <w:sz w:val="22"/>
                <w:szCs w:val="22"/>
              </w:rPr>
              <w:t>нетождественности</w:t>
            </w:r>
            <w:proofErr w:type="spellEnd"/>
            <w:r w:rsidRPr="00616921">
              <w:rPr>
                <w:rStyle w:val="1235"/>
                <w:sz w:val="22"/>
                <w:szCs w:val="22"/>
              </w:rPr>
              <w:t xml:space="preserve"> темы урока и цели урока;</w:t>
            </w:r>
          </w:p>
          <w:p w:rsidR="005B1C75" w:rsidRPr="00616921" w:rsidRDefault="005B1C75" w:rsidP="00813834">
            <w:pPr>
              <w:ind w:left="-13" w:right="-142" w:hanging="141"/>
              <w:rPr>
                <w:lang w:val="ru-RU"/>
              </w:rPr>
            </w:pPr>
            <w:r w:rsidRPr="00616921">
              <w:rPr>
                <w:rStyle w:val="1235"/>
                <w:sz w:val="22"/>
                <w:szCs w:val="22"/>
              </w:rPr>
              <w:t>— владение конкретным набором способов перевода темы в задачу</w:t>
            </w:r>
          </w:p>
        </w:tc>
        <w:tc>
          <w:tcPr>
            <w:tcW w:w="425" w:type="dxa"/>
            <w:shd w:val="clear" w:color="auto" w:fill="auto"/>
          </w:tcPr>
          <w:p w:rsidR="005B1C75" w:rsidRPr="00616921" w:rsidRDefault="005B1C75" w:rsidP="00813834"/>
        </w:tc>
        <w:tc>
          <w:tcPr>
            <w:tcW w:w="426" w:type="dxa"/>
            <w:shd w:val="clear" w:color="auto" w:fill="auto"/>
          </w:tcPr>
          <w:p w:rsidR="005B1C75" w:rsidRPr="00616921" w:rsidRDefault="005B1C75" w:rsidP="00813834"/>
        </w:tc>
        <w:tc>
          <w:tcPr>
            <w:tcW w:w="425" w:type="dxa"/>
            <w:shd w:val="clear" w:color="auto" w:fill="auto"/>
          </w:tcPr>
          <w:p w:rsidR="005B1C75" w:rsidRPr="00616921" w:rsidRDefault="005B1C75" w:rsidP="00813834"/>
        </w:tc>
        <w:tc>
          <w:tcPr>
            <w:tcW w:w="425" w:type="dxa"/>
            <w:shd w:val="clear" w:color="auto" w:fill="auto"/>
          </w:tcPr>
          <w:p w:rsidR="005B1C75" w:rsidRPr="00616921" w:rsidRDefault="005B1C75" w:rsidP="00813834"/>
        </w:tc>
        <w:tc>
          <w:tcPr>
            <w:tcW w:w="361" w:type="dxa"/>
            <w:shd w:val="clear" w:color="auto" w:fill="auto"/>
          </w:tcPr>
          <w:p w:rsidR="005B1C75" w:rsidRPr="00616921" w:rsidRDefault="005B1C75" w:rsidP="00813834"/>
        </w:tc>
      </w:tr>
      <w:tr w:rsidR="005B1C75" w:rsidRPr="00616921" w:rsidTr="00813834">
        <w:tc>
          <w:tcPr>
            <w:tcW w:w="648" w:type="dxa"/>
            <w:shd w:val="clear" w:color="auto" w:fill="auto"/>
          </w:tcPr>
          <w:p w:rsidR="005B1C75" w:rsidRPr="00616921" w:rsidRDefault="005B1C75" w:rsidP="00813834">
            <w:r w:rsidRPr="00616921">
              <w:t>2.2</w:t>
            </w:r>
          </w:p>
        </w:tc>
        <w:tc>
          <w:tcPr>
            <w:tcW w:w="2880" w:type="dxa"/>
            <w:shd w:val="clear" w:color="auto" w:fill="auto"/>
          </w:tcPr>
          <w:p w:rsidR="005B1C75" w:rsidRPr="00616921" w:rsidRDefault="005B1C75" w:rsidP="00813834">
            <w:pPr>
              <w:rPr>
                <w:lang w:val="ru-RU"/>
              </w:rPr>
            </w:pPr>
            <w:r w:rsidRPr="00616921">
              <w:rPr>
                <w:rStyle w:val="1234"/>
              </w:rPr>
              <w:t xml:space="preserve">Умение ставить педагогические цели и задачи сообразно возрастным и индивидуальным особенностям </w:t>
            </w:r>
            <w:proofErr w:type="gramStart"/>
            <w:r w:rsidRPr="00616921">
              <w:rPr>
                <w:rStyle w:val="1234"/>
              </w:rPr>
              <w:t>обучающихся</w:t>
            </w:r>
            <w:proofErr w:type="gramEnd"/>
          </w:p>
        </w:tc>
        <w:tc>
          <w:tcPr>
            <w:tcW w:w="4320" w:type="dxa"/>
            <w:shd w:val="clear" w:color="auto" w:fill="auto"/>
          </w:tcPr>
          <w:p w:rsidR="005B1C75" w:rsidRPr="00616921" w:rsidRDefault="005B1C75" w:rsidP="00813834">
            <w:pPr>
              <w:ind w:left="-116" w:right="-62"/>
              <w:rPr>
                <w:lang w:val="ru-RU"/>
              </w:rPr>
            </w:pPr>
            <w:r w:rsidRPr="00616921">
              <w:rPr>
                <w:rStyle w:val="1234"/>
              </w:rPr>
              <w:t xml:space="preserve">Данная компетентность является конкретизацией предыдущей. Она </w:t>
            </w:r>
            <w:proofErr w:type="gramStart"/>
            <w:r w:rsidRPr="00616921">
              <w:rPr>
                <w:rStyle w:val="1234"/>
              </w:rPr>
              <w:t>направлена на индивидуализацию обучения и благодаря этому связана</w:t>
            </w:r>
            <w:proofErr w:type="gramEnd"/>
            <w:r w:rsidRPr="00616921">
              <w:rPr>
                <w:rStyle w:val="1234"/>
              </w:rPr>
              <w:t xml:space="preserve"> с мотивацией и общей успешностью</w:t>
            </w:r>
          </w:p>
        </w:tc>
        <w:tc>
          <w:tcPr>
            <w:tcW w:w="4876" w:type="dxa"/>
            <w:shd w:val="clear" w:color="auto" w:fill="auto"/>
          </w:tcPr>
          <w:p w:rsidR="005B1C75" w:rsidRPr="00616921" w:rsidRDefault="005B1C75" w:rsidP="00813834">
            <w:pPr>
              <w:pStyle w:val="121"/>
              <w:shd w:val="clear" w:color="auto" w:fill="auto"/>
              <w:tabs>
                <w:tab w:val="left" w:pos="394"/>
              </w:tabs>
              <w:spacing w:before="0" w:line="240" w:lineRule="auto"/>
              <w:ind w:left="-13" w:right="-142" w:hanging="141"/>
              <w:rPr>
                <w:sz w:val="22"/>
                <w:szCs w:val="22"/>
              </w:rPr>
            </w:pPr>
            <w:r w:rsidRPr="00616921">
              <w:rPr>
                <w:rStyle w:val="1235"/>
                <w:sz w:val="22"/>
                <w:szCs w:val="22"/>
              </w:rPr>
              <w:t>— </w:t>
            </w:r>
            <w:r w:rsidRPr="00616921">
              <w:rPr>
                <w:rStyle w:val="1234"/>
                <w:sz w:val="22"/>
                <w:szCs w:val="22"/>
              </w:rPr>
              <w:t>Знание возрастных особенностей обучающихся;</w:t>
            </w:r>
          </w:p>
          <w:p w:rsidR="005B1C75" w:rsidRPr="00616921" w:rsidRDefault="005B1C75" w:rsidP="00813834">
            <w:pPr>
              <w:pStyle w:val="121"/>
              <w:shd w:val="clear" w:color="auto" w:fill="auto"/>
              <w:tabs>
                <w:tab w:val="left" w:pos="389"/>
              </w:tabs>
              <w:spacing w:before="0" w:line="240" w:lineRule="auto"/>
              <w:ind w:left="-13" w:right="-142" w:hanging="141"/>
              <w:rPr>
                <w:sz w:val="22"/>
                <w:szCs w:val="22"/>
              </w:rPr>
            </w:pPr>
            <w:r w:rsidRPr="00616921">
              <w:rPr>
                <w:rStyle w:val="1235"/>
                <w:sz w:val="22"/>
                <w:szCs w:val="22"/>
              </w:rPr>
              <w:t>— </w:t>
            </w:r>
            <w:r w:rsidRPr="00616921">
              <w:rPr>
                <w:rStyle w:val="1234"/>
                <w:sz w:val="22"/>
                <w:szCs w:val="22"/>
              </w:rPr>
              <w:t>владение методами перевода цели в учебную задачу на конкретном возрасте</w:t>
            </w:r>
          </w:p>
        </w:tc>
        <w:tc>
          <w:tcPr>
            <w:tcW w:w="425" w:type="dxa"/>
            <w:shd w:val="clear" w:color="auto" w:fill="auto"/>
          </w:tcPr>
          <w:p w:rsidR="005B1C75" w:rsidRPr="00616921" w:rsidRDefault="005B1C75" w:rsidP="00813834"/>
        </w:tc>
        <w:tc>
          <w:tcPr>
            <w:tcW w:w="426" w:type="dxa"/>
            <w:shd w:val="clear" w:color="auto" w:fill="auto"/>
          </w:tcPr>
          <w:p w:rsidR="005B1C75" w:rsidRPr="00616921" w:rsidRDefault="005B1C75" w:rsidP="00813834"/>
        </w:tc>
        <w:tc>
          <w:tcPr>
            <w:tcW w:w="425" w:type="dxa"/>
            <w:shd w:val="clear" w:color="auto" w:fill="auto"/>
          </w:tcPr>
          <w:p w:rsidR="005B1C75" w:rsidRPr="00616921" w:rsidRDefault="005B1C75" w:rsidP="00813834"/>
        </w:tc>
        <w:tc>
          <w:tcPr>
            <w:tcW w:w="425" w:type="dxa"/>
            <w:shd w:val="clear" w:color="auto" w:fill="auto"/>
          </w:tcPr>
          <w:p w:rsidR="005B1C75" w:rsidRPr="00616921" w:rsidRDefault="005B1C75" w:rsidP="00813834"/>
        </w:tc>
        <w:tc>
          <w:tcPr>
            <w:tcW w:w="361" w:type="dxa"/>
            <w:shd w:val="clear" w:color="auto" w:fill="auto"/>
          </w:tcPr>
          <w:p w:rsidR="005B1C75" w:rsidRPr="00616921" w:rsidRDefault="005B1C75" w:rsidP="00813834"/>
        </w:tc>
      </w:tr>
      <w:tr w:rsidR="005B1C75" w:rsidRPr="00616921" w:rsidTr="00813834">
        <w:tc>
          <w:tcPr>
            <w:tcW w:w="14786" w:type="dxa"/>
            <w:gridSpan w:val="9"/>
            <w:shd w:val="clear" w:color="auto" w:fill="auto"/>
          </w:tcPr>
          <w:p w:rsidR="005B1C75" w:rsidRPr="00616921" w:rsidRDefault="005B1C75" w:rsidP="00813834">
            <w:pPr>
              <w:jc w:val="center"/>
            </w:pPr>
            <w:r w:rsidRPr="00616921">
              <w:rPr>
                <w:rStyle w:val="1234"/>
                <w:lang w:val="en-US"/>
              </w:rPr>
              <w:t xml:space="preserve">III. </w:t>
            </w:r>
            <w:r w:rsidRPr="00616921">
              <w:rPr>
                <w:rStyle w:val="1234"/>
              </w:rPr>
              <w:t>Мотивация учебной деятельности</w:t>
            </w:r>
          </w:p>
        </w:tc>
      </w:tr>
      <w:tr w:rsidR="005B1C75" w:rsidRPr="00616921" w:rsidTr="00813834">
        <w:tc>
          <w:tcPr>
            <w:tcW w:w="648" w:type="dxa"/>
            <w:shd w:val="clear" w:color="auto" w:fill="auto"/>
          </w:tcPr>
          <w:p w:rsidR="005B1C75" w:rsidRPr="00616921" w:rsidRDefault="005B1C75" w:rsidP="00813834">
            <w:r w:rsidRPr="00616921">
              <w:t>3.1</w:t>
            </w:r>
          </w:p>
        </w:tc>
        <w:tc>
          <w:tcPr>
            <w:tcW w:w="2880" w:type="dxa"/>
            <w:shd w:val="clear" w:color="auto" w:fill="auto"/>
          </w:tcPr>
          <w:p w:rsidR="005B1C75" w:rsidRPr="00616921" w:rsidRDefault="005B1C75" w:rsidP="00813834">
            <w:pPr>
              <w:rPr>
                <w:lang w:val="ru-RU"/>
              </w:rPr>
            </w:pPr>
            <w:r w:rsidRPr="00616921">
              <w:rPr>
                <w:rStyle w:val="1234"/>
              </w:rPr>
              <w:t>Умение обеспечить успех в деятельности</w:t>
            </w:r>
          </w:p>
        </w:tc>
        <w:tc>
          <w:tcPr>
            <w:tcW w:w="4320" w:type="dxa"/>
            <w:shd w:val="clear" w:color="auto" w:fill="auto"/>
          </w:tcPr>
          <w:p w:rsidR="005B1C75" w:rsidRPr="00616921" w:rsidRDefault="005B1C75" w:rsidP="00813834">
            <w:pPr>
              <w:ind w:left="-116" w:right="-62"/>
              <w:rPr>
                <w:lang w:val="ru-RU"/>
              </w:rPr>
            </w:pPr>
            <w:r w:rsidRPr="00616921">
              <w:rPr>
                <w:rStyle w:val="1234"/>
              </w:rPr>
              <w:t xml:space="preserve">Компетентность, позволяющая </w:t>
            </w:r>
            <w:proofErr w:type="gramStart"/>
            <w:r w:rsidRPr="00616921">
              <w:rPr>
                <w:rStyle w:val="1234"/>
              </w:rPr>
              <w:t>обучающемуся</w:t>
            </w:r>
            <w:proofErr w:type="gramEnd"/>
            <w:r w:rsidRPr="00616921">
              <w:rPr>
                <w:rStyle w:val="1234"/>
              </w:rPr>
              <w:t xml:space="preserve"> поверить в свои силы, утвердить себя в глазах окружающих, один из главных способов обеспечить позитивную мотивацию учения</w:t>
            </w:r>
          </w:p>
        </w:tc>
        <w:tc>
          <w:tcPr>
            <w:tcW w:w="4876" w:type="dxa"/>
            <w:shd w:val="clear" w:color="auto" w:fill="auto"/>
          </w:tcPr>
          <w:p w:rsidR="005B1C75" w:rsidRPr="00616921" w:rsidRDefault="005B1C75" w:rsidP="00813834">
            <w:pPr>
              <w:pStyle w:val="121"/>
              <w:shd w:val="clear" w:color="auto" w:fill="auto"/>
              <w:tabs>
                <w:tab w:val="left" w:pos="403"/>
              </w:tabs>
              <w:spacing w:before="0" w:line="240" w:lineRule="auto"/>
              <w:ind w:left="-13" w:right="-142" w:hanging="141"/>
              <w:rPr>
                <w:sz w:val="22"/>
                <w:szCs w:val="22"/>
              </w:rPr>
            </w:pPr>
            <w:r w:rsidRPr="00616921">
              <w:rPr>
                <w:rStyle w:val="1235"/>
                <w:sz w:val="22"/>
                <w:szCs w:val="22"/>
              </w:rPr>
              <w:t>— </w:t>
            </w:r>
            <w:r w:rsidRPr="00616921">
              <w:rPr>
                <w:rStyle w:val="1234"/>
                <w:sz w:val="22"/>
                <w:szCs w:val="22"/>
              </w:rPr>
              <w:t>Знание возможностей конкретных учеников;</w:t>
            </w:r>
          </w:p>
          <w:p w:rsidR="005B1C75" w:rsidRPr="00616921" w:rsidRDefault="005B1C75" w:rsidP="00813834">
            <w:pPr>
              <w:pStyle w:val="121"/>
              <w:shd w:val="clear" w:color="auto" w:fill="auto"/>
              <w:tabs>
                <w:tab w:val="left" w:pos="389"/>
              </w:tabs>
              <w:spacing w:before="0" w:line="240" w:lineRule="auto"/>
              <w:ind w:left="-13" w:right="-142" w:hanging="141"/>
              <w:rPr>
                <w:sz w:val="22"/>
                <w:szCs w:val="22"/>
              </w:rPr>
            </w:pPr>
            <w:r w:rsidRPr="00616921">
              <w:rPr>
                <w:rStyle w:val="1235"/>
                <w:sz w:val="22"/>
                <w:szCs w:val="22"/>
              </w:rPr>
              <w:t>— </w:t>
            </w:r>
            <w:r w:rsidRPr="00616921">
              <w:rPr>
                <w:rStyle w:val="1234"/>
                <w:sz w:val="22"/>
                <w:szCs w:val="22"/>
              </w:rPr>
              <w:t>постановка учебных задач в соответствии с возможностями ученика;</w:t>
            </w:r>
          </w:p>
          <w:p w:rsidR="005B1C75" w:rsidRPr="00616921" w:rsidRDefault="005B1C75" w:rsidP="00813834">
            <w:pPr>
              <w:ind w:left="-13" w:right="-142" w:hanging="141"/>
              <w:rPr>
                <w:lang w:val="ru-RU"/>
              </w:rPr>
            </w:pPr>
            <w:r w:rsidRPr="00616921">
              <w:rPr>
                <w:rStyle w:val="1235"/>
                <w:sz w:val="22"/>
                <w:szCs w:val="22"/>
              </w:rPr>
              <w:t>— </w:t>
            </w:r>
            <w:r w:rsidRPr="00616921">
              <w:rPr>
                <w:rStyle w:val="1234"/>
              </w:rPr>
              <w:t>демонстрация успехов обучающихся родителям, одноклассникам</w:t>
            </w:r>
          </w:p>
        </w:tc>
        <w:tc>
          <w:tcPr>
            <w:tcW w:w="425" w:type="dxa"/>
            <w:shd w:val="clear" w:color="auto" w:fill="auto"/>
          </w:tcPr>
          <w:p w:rsidR="005B1C75" w:rsidRPr="00616921" w:rsidRDefault="005B1C75" w:rsidP="00813834"/>
        </w:tc>
        <w:tc>
          <w:tcPr>
            <w:tcW w:w="426" w:type="dxa"/>
            <w:shd w:val="clear" w:color="auto" w:fill="auto"/>
          </w:tcPr>
          <w:p w:rsidR="005B1C75" w:rsidRPr="00616921" w:rsidRDefault="005B1C75" w:rsidP="00813834"/>
        </w:tc>
        <w:tc>
          <w:tcPr>
            <w:tcW w:w="425" w:type="dxa"/>
            <w:shd w:val="clear" w:color="auto" w:fill="auto"/>
          </w:tcPr>
          <w:p w:rsidR="005B1C75" w:rsidRPr="00616921" w:rsidRDefault="005B1C75" w:rsidP="00813834"/>
        </w:tc>
        <w:tc>
          <w:tcPr>
            <w:tcW w:w="425" w:type="dxa"/>
            <w:shd w:val="clear" w:color="auto" w:fill="auto"/>
          </w:tcPr>
          <w:p w:rsidR="005B1C75" w:rsidRPr="00616921" w:rsidRDefault="005B1C75" w:rsidP="00813834"/>
        </w:tc>
        <w:tc>
          <w:tcPr>
            <w:tcW w:w="361" w:type="dxa"/>
            <w:shd w:val="clear" w:color="auto" w:fill="auto"/>
          </w:tcPr>
          <w:p w:rsidR="005B1C75" w:rsidRPr="00616921" w:rsidRDefault="005B1C75" w:rsidP="00813834"/>
        </w:tc>
      </w:tr>
      <w:tr w:rsidR="005B1C75" w:rsidRPr="00616921" w:rsidTr="00813834">
        <w:tc>
          <w:tcPr>
            <w:tcW w:w="648" w:type="dxa"/>
            <w:shd w:val="clear" w:color="auto" w:fill="auto"/>
          </w:tcPr>
          <w:p w:rsidR="005B1C75" w:rsidRPr="00616921" w:rsidRDefault="005B1C75" w:rsidP="00813834">
            <w:r w:rsidRPr="00616921">
              <w:t>3.2</w:t>
            </w:r>
          </w:p>
        </w:tc>
        <w:tc>
          <w:tcPr>
            <w:tcW w:w="2880" w:type="dxa"/>
            <w:shd w:val="clear" w:color="auto" w:fill="auto"/>
          </w:tcPr>
          <w:p w:rsidR="005B1C75" w:rsidRPr="00616921" w:rsidRDefault="005B1C75" w:rsidP="00813834">
            <w:pPr>
              <w:rPr>
                <w:lang w:val="ru-RU"/>
              </w:rPr>
            </w:pPr>
            <w:r w:rsidRPr="00616921">
              <w:rPr>
                <w:rStyle w:val="1234"/>
              </w:rPr>
              <w:t>Компетентность в педагогическом оценивании</w:t>
            </w:r>
          </w:p>
        </w:tc>
        <w:tc>
          <w:tcPr>
            <w:tcW w:w="4320" w:type="dxa"/>
            <w:shd w:val="clear" w:color="auto" w:fill="auto"/>
          </w:tcPr>
          <w:p w:rsidR="005B1C75" w:rsidRPr="00616921" w:rsidRDefault="005B1C75" w:rsidP="00813834">
            <w:pPr>
              <w:ind w:left="-116" w:right="-62"/>
              <w:rPr>
                <w:lang w:val="ru-RU"/>
              </w:rPr>
            </w:pPr>
            <w:r w:rsidRPr="00616921">
              <w:rPr>
                <w:rStyle w:val="1234"/>
              </w:rPr>
              <w:t xml:space="preserve">Педагогическое оценивание служит реальным инструментом </w:t>
            </w:r>
            <w:proofErr w:type="gramStart"/>
            <w:r w:rsidRPr="00616921">
              <w:rPr>
                <w:rStyle w:val="1234"/>
              </w:rPr>
              <w:t>осознания</w:t>
            </w:r>
            <w:proofErr w:type="gramEnd"/>
            <w:r w:rsidRPr="00616921">
              <w:rPr>
                <w:rStyle w:val="1234"/>
              </w:rPr>
              <w:t xml:space="preserve"> обучающимся своих достижений и недоработок. Без знания своих результатов невозможно обеспечить субъектную позицию в образовании</w:t>
            </w:r>
          </w:p>
        </w:tc>
        <w:tc>
          <w:tcPr>
            <w:tcW w:w="4876" w:type="dxa"/>
            <w:shd w:val="clear" w:color="auto" w:fill="auto"/>
          </w:tcPr>
          <w:p w:rsidR="005B1C75" w:rsidRPr="00616921" w:rsidRDefault="005B1C75" w:rsidP="00813834">
            <w:pPr>
              <w:pStyle w:val="121"/>
              <w:shd w:val="clear" w:color="auto" w:fill="auto"/>
              <w:tabs>
                <w:tab w:val="left" w:pos="394"/>
              </w:tabs>
              <w:spacing w:before="0" w:line="240" w:lineRule="auto"/>
              <w:ind w:left="-13" w:right="-142" w:hanging="141"/>
              <w:rPr>
                <w:sz w:val="22"/>
                <w:szCs w:val="22"/>
              </w:rPr>
            </w:pPr>
            <w:r w:rsidRPr="00616921">
              <w:rPr>
                <w:rStyle w:val="1235"/>
                <w:sz w:val="22"/>
                <w:szCs w:val="22"/>
              </w:rPr>
              <w:t>— </w:t>
            </w:r>
            <w:r w:rsidRPr="00616921">
              <w:rPr>
                <w:rStyle w:val="1234"/>
                <w:sz w:val="22"/>
                <w:szCs w:val="22"/>
              </w:rPr>
              <w:t>Знание многообразия педагогических оценок;</w:t>
            </w:r>
          </w:p>
          <w:p w:rsidR="005B1C75" w:rsidRPr="00616921" w:rsidRDefault="005B1C75" w:rsidP="00813834">
            <w:pPr>
              <w:pStyle w:val="121"/>
              <w:shd w:val="clear" w:color="auto" w:fill="auto"/>
              <w:tabs>
                <w:tab w:val="left" w:pos="389"/>
              </w:tabs>
              <w:spacing w:before="0" w:line="240" w:lineRule="auto"/>
              <w:ind w:left="-13" w:right="-142" w:hanging="141"/>
              <w:rPr>
                <w:sz w:val="22"/>
                <w:szCs w:val="22"/>
              </w:rPr>
            </w:pPr>
            <w:r w:rsidRPr="00616921">
              <w:rPr>
                <w:rStyle w:val="1235"/>
                <w:sz w:val="22"/>
                <w:szCs w:val="22"/>
              </w:rPr>
              <w:t>— </w:t>
            </w:r>
            <w:r w:rsidRPr="00616921">
              <w:rPr>
                <w:rStyle w:val="1234"/>
                <w:sz w:val="22"/>
                <w:szCs w:val="22"/>
              </w:rPr>
              <w:t>знакомство с литературой по данному вопросу;</w:t>
            </w:r>
          </w:p>
          <w:p w:rsidR="005B1C75" w:rsidRPr="00616921" w:rsidRDefault="005B1C75" w:rsidP="00813834">
            <w:pPr>
              <w:ind w:left="-13" w:right="-142" w:hanging="141"/>
              <w:rPr>
                <w:lang w:val="ru-RU"/>
              </w:rPr>
            </w:pPr>
            <w:r w:rsidRPr="00616921">
              <w:rPr>
                <w:rStyle w:val="1235"/>
                <w:sz w:val="22"/>
                <w:szCs w:val="22"/>
              </w:rPr>
              <w:t>— </w:t>
            </w:r>
            <w:r w:rsidRPr="00616921">
              <w:rPr>
                <w:rStyle w:val="1234"/>
              </w:rPr>
              <w:t>владение различными методами оценивания и их применение</w:t>
            </w:r>
          </w:p>
        </w:tc>
        <w:tc>
          <w:tcPr>
            <w:tcW w:w="425" w:type="dxa"/>
            <w:shd w:val="clear" w:color="auto" w:fill="auto"/>
          </w:tcPr>
          <w:p w:rsidR="005B1C75" w:rsidRPr="00616921" w:rsidRDefault="005B1C75" w:rsidP="00813834"/>
        </w:tc>
        <w:tc>
          <w:tcPr>
            <w:tcW w:w="426" w:type="dxa"/>
            <w:shd w:val="clear" w:color="auto" w:fill="auto"/>
          </w:tcPr>
          <w:p w:rsidR="005B1C75" w:rsidRPr="00616921" w:rsidRDefault="005B1C75" w:rsidP="00813834"/>
        </w:tc>
        <w:tc>
          <w:tcPr>
            <w:tcW w:w="425" w:type="dxa"/>
            <w:shd w:val="clear" w:color="auto" w:fill="auto"/>
          </w:tcPr>
          <w:p w:rsidR="005B1C75" w:rsidRPr="00616921" w:rsidRDefault="005B1C75" w:rsidP="00813834"/>
        </w:tc>
        <w:tc>
          <w:tcPr>
            <w:tcW w:w="425" w:type="dxa"/>
            <w:shd w:val="clear" w:color="auto" w:fill="auto"/>
          </w:tcPr>
          <w:p w:rsidR="005B1C75" w:rsidRPr="00616921" w:rsidRDefault="005B1C75" w:rsidP="00813834"/>
        </w:tc>
        <w:tc>
          <w:tcPr>
            <w:tcW w:w="361" w:type="dxa"/>
            <w:shd w:val="clear" w:color="auto" w:fill="auto"/>
          </w:tcPr>
          <w:p w:rsidR="005B1C75" w:rsidRPr="00616921" w:rsidRDefault="005B1C75" w:rsidP="00813834"/>
        </w:tc>
      </w:tr>
      <w:tr w:rsidR="005B1C75" w:rsidRPr="00616921" w:rsidTr="00813834">
        <w:tc>
          <w:tcPr>
            <w:tcW w:w="648" w:type="dxa"/>
            <w:shd w:val="clear" w:color="auto" w:fill="auto"/>
          </w:tcPr>
          <w:p w:rsidR="005B1C75" w:rsidRPr="00616921" w:rsidRDefault="005B1C75" w:rsidP="00813834">
            <w:r w:rsidRPr="00616921">
              <w:t>3.3</w:t>
            </w:r>
          </w:p>
        </w:tc>
        <w:tc>
          <w:tcPr>
            <w:tcW w:w="2880" w:type="dxa"/>
            <w:shd w:val="clear" w:color="auto" w:fill="auto"/>
          </w:tcPr>
          <w:p w:rsidR="005B1C75" w:rsidRPr="00616921" w:rsidRDefault="005B1C75" w:rsidP="00813834">
            <w:pPr>
              <w:rPr>
                <w:lang w:val="ru-RU"/>
              </w:rPr>
            </w:pPr>
            <w:r w:rsidRPr="00616921">
              <w:rPr>
                <w:rStyle w:val="1234"/>
              </w:rPr>
              <w:t xml:space="preserve">Умение превращать учебную задачу </w:t>
            </w:r>
            <w:proofErr w:type="gramStart"/>
            <w:r w:rsidRPr="00616921">
              <w:rPr>
                <w:rStyle w:val="1234"/>
              </w:rPr>
              <w:t>в</w:t>
            </w:r>
            <w:proofErr w:type="gramEnd"/>
            <w:r w:rsidRPr="00616921">
              <w:rPr>
                <w:rStyle w:val="1234"/>
              </w:rPr>
              <w:t xml:space="preserve"> личностно значимую</w:t>
            </w:r>
          </w:p>
        </w:tc>
        <w:tc>
          <w:tcPr>
            <w:tcW w:w="4320" w:type="dxa"/>
            <w:shd w:val="clear" w:color="auto" w:fill="auto"/>
          </w:tcPr>
          <w:p w:rsidR="005B1C75" w:rsidRPr="00616921" w:rsidRDefault="005B1C75" w:rsidP="00813834">
            <w:pPr>
              <w:ind w:left="-116" w:right="-62"/>
              <w:rPr>
                <w:lang w:val="ru-RU"/>
              </w:rPr>
            </w:pPr>
            <w:r w:rsidRPr="00616921">
              <w:rPr>
                <w:rStyle w:val="1234"/>
              </w:rPr>
              <w:t>Это одна из важнейших компетентностей, обеспечивающих мотивацию учебной деятельности</w:t>
            </w:r>
          </w:p>
        </w:tc>
        <w:tc>
          <w:tcPr>
            <w:tcW w:w="4876" w:type="dxa"/>
            <w:shd w:val="clear" w:color="auto" w:fill="auto"/>
          </w:tcPr>
          <w:p w:rsidR="005B1C75" w:rsidRPr="00616921" w:rsidRDefault="005B1C75" w:rsidP="00813834">
            <w:pPr>
              <w:pStyle w:val="121"/>
              <w:shd w:val="clear" w:color="auto" w:fill="auto"/>
              <w:tabs>
                <w:tab w:val="left" w:pos="398"/>
              </w:tabs>
              <w:spacing w:before="0" w:line="240" w:lineRule="auto"/>
              <w:ind w:left="-13" w:right="-142" w:hanging="141"/>
              <w:rPr>
                <w:sz w:val="22"/>
                <w:szCs w:val="22"/>
              </w:rPr>
            </w:pPr>
            <w:r w:rsidRPr="00616921">
              <w:rPr>
                <w:rStyle w:val="1235"/>
                <w:sz w:val="22"/>
                <w:szCs w:val="22"/>
              </w:rPr>
              <w:t>— </w:t>
            </w:r>
            <w:r w:rsidRPr="00616921">
              <w:rPr>
                <w:rStyle w:val="1234"/>
                <w:sz w:val="22"/>
                <w:szCs w:val="22"/>
              </w:rPr>
              <w:t>Знание интересов обучающихся, их внутреннего мира;</w:t>
            </w:r>
          </w:p>
          <w:p w:rsidR="005B1C75" w:rsidRPr="00616921" w:rsidRDefault="005B1C75" w:rsidP="00813834">
            <w:pPr>
              <w:pStyle w:val="121"/>
              <w:shd w:val="clear" w:color="auto" w:fill="auto"/>
              <w:tabs>
                <w:tab w:val="left" w:pos="394"/>
              </w:tabs>
              <w:spacing w:before="0" w:line="240" w:lineRule="auto"/>
              <w:ind w:left="-13" w:right="-142" w:hanging="141"/>
              <w:rPr>
                <w:sz w:val="22"/>
                <w:szCs w:val="22"/>
              </w:rPr>
            </w:pPr>
            <w:r w:rsidRPr="00616921">
              <w:rPr>
                <w:rStyle w:val="1235"/>
                <w:sz w:val="22"/>
                <w:szCs w:val="22"/>
              </w:rPr>
              <w:t>— </w:t>
            </w:r>
            <w:r w:rsidRPr="00616921">
              <w:rPr>
                <w:rStyle w:val="1234"/>
                <w:sz w:val="22"/>
                <w:szCs w:val="22"/>
              </w:rPr>
              <w:t>ориентация в культуре;</w:t>
            </w:r>
          </w:p>
          <w:p w:rsidR="005B1C75" w:rsidRPr="00616921" w:rsidRDefault="005B1C75" w:rsidP="00813834">
            <w:pPr>
              <w:ind w:left="-13" w:right="-142" w:hanging="141"/>
              <w:rPr>
                <w:lang w:val="ru-RU"/>
              </w:rPr>
            </w:pPr>
            <w:r w:rsidRPr="00616921">
              <w:rPr>
                <w:rStyle w:val="1234"/>
              </w:rPr>
              <w:t>умение показать роль и значение изучаемого материала в реализации личных планов</w:t>
            </w:r>
          </w:p>
        </w:tc>
        <w:tc>
          <w:tcPr>
            <w:tcW w:w="425" w:type="dxa"/>
            <w:shd w:val="clear" w:color="auto" w:fill="auto"/>
          </w:tcPr>
          <w:p w:rsidR="005B1C75" w:rsidRPr="00616921" w:rsidRDefault="005B1C75" w:rsidP="00813834"/>
        </w:tc>
        <w:tc>
          <w:tcPr>
            <w:tcW w:w="426" w:type="dxa"/>
            <w:shd w:val="clear" w:color="auto" w:fill="auto"/>
          </w:tcPr>
          <w:p w:rsidR="005B1C75" w:rsidRPr="00616921" w:rsidRDefault="005B1C75" w:rsidP="00813834"/>
        </w:tc>
        <w:tc>
          <w:tcPr>
            <w:tcW w:w="425" w:type="dxa"/>
            <w:shd w:val="clear" w:color="auto" w:fill="auto"/>
          </w:tcPr>
          <w:p w:rsidR="005B1C75" w:rsidRPr="00616921" w:rsidRDefault="005B1C75" w:rsidP="00813834"/>
        </w:tc>
        <w:tc>
          <w:tcPr>
            <w:tcW w:w="425" w:type="dxa"/>
            <w:shd w:val="clear" w:color="auto" w:fill="auto"/>
          </w:tcPr>
          <w:p w:rsidR="005B1C75" w:rsidRPr="00616921" w:rsidRDefault="005B1C75" w:rsidP="00813834"/>
        </w:tc>
        <w:tc>
          <w:tcPr>
            <w:tcW w:w="361" w:type="dxa"/>
            <w:shd w:val="clear" w:color="auto" w:fill="auto"/>
          </w:tcPr>
          <w:p w:rsidR="005B1C75" w:rsidRPr="00616921" w:rsidRDefault="005B1C75" w:rsidP="00813834"/>
        </w:tc>
      </w:tr>
      <w:tr w:rsidR="005B1C75" w:rsidRPr="00616921" w:rsidTr="00813834">
        <w:tc>
          <w:tcPr>
            <w:tcW w:w="14786" w:type="dxa"/>
            <w:gridSpan w:val="9"/>
            <w:shd w:val="clear" w:color="auto" w:fill="auto"/>
          </w:tcPr>
          <w:p w:rsidR="005B1C75" w:rsidRPr="00616921" w:rsidRDefault="005B1C75" w:rsidP="00813834">
            <w:pPr>
              <w:jc w:val="center"/>
            </w:pPr>
            <w:r w:rsidRPr="00616921">
              <w:rPr>
                <w:rStyle w:val="12-1pt"/>
                <w:sz w:val="22"/>
                <w:szCs w:val="22"/>
              </w:rPr>
              <w:t>IV.</w:t>
            </w:r>
            <w:r w:rsidRPr="00616921">
              <w:rPr>
                <w:rStyle w:val="1233"/>
                <w:sz w:val="22"/>
                <w:szCs w:val="22"/>
              </w:rPr>
              <w:t xml:space="preserve"> Информационная компетентность</w:t>
            </w:r>
          </w:p>
        </w:tc>
      </w:tr>
      <w:tr w:rsidR="005B1C75" w:rsidRPr="00616921" w:rsidTr="00813834">
        <w:tc>
          <w:tcPr>
            <w:tcW w:w="648" w:type="dxa"/>
            <w:shd w:val="clear" w:color="auto" w:fill="auto"/>
          </w:tcPr>
          <w:p w:rsidR="005B1C75" w:rsidRPr="00616921" w:rsidRDefault="005B1C75" w:rsidP="00813834">
            <w:r w:rsidRPr="00616921">
              <w:t>4.1</w:t>
            </w:r>
          </w:p>
        </w:tc>
        <w:tc>
          <w:tcPr>
            <w:tcW w:w="2880" w:type="dxa"/>
            <w:shd w:val="clear" w:color="auto" w:fill="auto"/>
          </w:tcPr>
          <w:p w:rsidR="005B1C75" w:rsidRPr="00616921" w:rsidRDefault="005B1C75" w:rsidP="00813834">
            <w:pPr>
              <w:rPr>
                <w:lang w:val="ru-RU"/>
              </w:rPr>
            </w:pPr>
            <w:r w:rsidRPr="00616921">
              <w:rPr>
                <w:rStyle w:val="1233"/>
                <w:sz w:val="22"/>
                <w:szCs w:val="22"/>
              </w:rPr>
              <w:t>Компетентность в предмете преподавания</w:t>
            </w:r>
          </w:p>
        </w:tc>
        <w:tc>
          <w:tcPr>
            <w:tcW w:w="4320" w:type="dxa"/>
            <w:shd w:val="clear" w:color="auto" w:fill="auto"/>
          </w:tcPr>
          <w:p w:rsidR="005B1C75" w:rsidRPr="00616921" w:rsidRDefault="005B1C75" w:rsidP="00813834">
            <w:pPr>
              <w:ind w:left="-116" w:right="-62"/>
              <w:rPr>
                <w:lang w:val="ru-RU"/>
              </w:rPr>
            </w:pPr>
            <w:r w:rsidRPr="00616921">
              <w:rPr>
                <w:rStyle w:val="1233"/>
                <w:sz w:val="22"/>
                <w:szCs w:val="22"/>
              </w:rPr>
              <w:t>Глубокое знание предмета преподавания, сочетающееся с общей культурой педагога. Сочетание теоретического знания с видением его практического применения, что является предпосылкой установления личностной значимости учения</w:t>
            </w:r>
          </w:p>
        </w:tc>
        <w:tc>
          <w:tcPr>
            <w:tcW w:w="4876" w:type="dxa"/>
            <w:shd w:val="clear" w:color="auto" w:fill="auto"/>
          </w:tcPr>
          <w:p w:rsidR="005B1C75" w:rsidRPr="00616921" w:rsidRDefault="005B1C75" w:rsidP="00813834">
            <w:pPr>
              <w:autoSpaceDE w:val="0"/>
              <w:autoSpaceDN w:val="0"/>
              <w:adjustRightInd w:val="0"/>
              <w:ind w:left="-13" w:right="-142" w:hanging="141"/>
            </w:pPr>
            <w:proofErr w:type="gramStart"/>
            <w:r w:rsidRPr="00616921">
              <w:t>— Знание генезиса формирования предметного знания (история, персоналии,</w:t>
            </w:r>
            <w:proofErr w:type="gramEnd"/>
          </w:p>
          <w:p w:rsidR="005B1C75" w:rsidRPr="00616921" w:rsidRDefault="005B1C75" w:rsidP="00813834">
            <w:pPr>
              <w:autoSpaceDE w:val="0"/>
              <w:autoSpaceDN w:val="0"/>
              <w:adjustRightInd w:val="0"/>
              <w:ind w:left="-13" w:right="-142" w:hanging="141"/>
            </w:pPr>
            <w:r w:rsidRPr="00616921">
              <w:t xml:space="preserve">для </w:t>
            </w:r>
            <w:proofErr w:type="gramStart"/>
            <w:r w:rsidRPr="00616921">
              <w:t>решения</w:t>
            </w:r>
            <w:proofErr w:type="gramEnd"/>
            <w:r w:rsidRPr="00616921">
              <w:t xml:space="preserve"> каких проблем разрабатывалось);</w:t>
            </w:r>
          </w:p>
          <w:p w:rsidR="005B1C75" w:rsidRPr="00616921" w:rsidRDefault="005B1C75" w:rsidP="00813834">
            <w:pPr>
              <w:autoSpaceDE w:val="0"/>
              <w:autoSpaceDN w:val="0"/>
              <w:adjustRightInd w:val="0"/>
              <w:ind w:left="-13" w:right="-142" w:hanging="141"/>
            </w:pPr>
            <w:r w:rsidRPr="00616921">
              <w:t>— возможности применения получаемых знаний для объяснения социальных</w:t>
            </w:r>
          </w:p>
          <w:p w:rsidR="005B1C75" w:rsidRPr="00616921" w:rsidRDefault="005B1C75" w:rsidP="00813834">
            <w:pPr>
              <w:autoSpaceDE w:val="0"/>
              <w:autoSpaceDN w:val="0"/>
              <w:adjustRightInd w:val="0"/>
              <w:ind w:left="-13" w:right="-142" w:hanging="141"/>
            </w:pPr>
            <w:r w:rsidRPr="00616921">
              <w:t>и природных явлений;</w:t>
            </w:r>
          </w:p>
          <w:p w:rsidR="005B1C75" w:rsidRPr="00616921" w:rsidRDefault="005B1C75" w:rsidP="00813834">
            <w:pPr>
              <w:autoSpaceDE w:val="0"/>
              <w:autoSpaceDN w:val="0"/>
              <w:adjustRightInd w:val="0"/>
              <w:ind w:left="-13" w:right="-142" w:hanging="141"/>
            </w:pPr>
            <w:r w:rsidRPr="00616921">
              <w:t>— владение методами решения различных задач;</w:t>
            </w:r>
          </w:p>
          <w:p w:rsidR="005B1C75" w:rsidRPr="00616921" w:rsidRDefault="005B1C75" w:rsidP="00813834">
            <w:pPr>
              <w:autoSpaceDE w:val="0"/>
              <w:autoSpaceDN w:val="0"/>
              <w:adjustRightInd w:val="0"/>
              <w:ind w:left="-13" w:right="-142" w:hanging="141"/>
            </w:pPr>
            <w:r w:rsidRPr="00616921">
              <w:t>— свободное решение задач ЕГЭ, олимпиад: региональных, российских, международных</w:t>
            </w:r>
          </w:p>
        </w:tc>
        <w:tc>
          <w:tcPr>
            <w:tcW w:w="425" w:type="dxa"/>
            <w:shd w:val="clear" w:color="auto" w:fill="auto"/>
          </w:tcPr>
          <w:p w:rsidR="005B1C75" w:rsidRPr="00616921" w:rsidRDefault="005B1C75" w:rsidP="00813834"/>
        </w:tc>
        <w:tc>
          <w:tcPr>
            <w:tcW w:w="426" w:type="dxa"/>
            <w:shd w:val="clear" w:color="auto" w:fill="auto"/>
          </w:tcPr>
          <w:p w:rsidR="005B1C75" w:rsidRPr="00616921" w:rsidRDefault="005B1C75" w:rsidP="00813834"/>
        </w:tc>
        <w:tc>
          <w:tcPr>
            <w:tcW w:w="425" w:type="dxa"/>
            <w:shd w:val="clear" w:color="auto" w:fill="auto"/>
          </w:tcPr>
          <w:p w:rsidR="005B1C75" w:rsidRPr="00616921" w:rsidRDefault="005B1C75" w:rsidP="00813834"/>
        </w:tc>
        <w:tc>
          <w:tcPr>
            <w:tcW w:w="425" w:type="dxa"/>
            <w:shd w:val="clear" w:color="auto" w:fill="auto"/>
          </w:tcPr>
          <w:p w:rsidR="005B1C75" w:rsidRPr="00616921" w:rsidRDefault="005B1C75" w:rsidP="00813834"/>
        </w:tc>
        <w:tc>
          <w:tcPr>
            <w:tcW w:w="361" w:type="dxa"/>
            <w:shd w:val="clear" w:color="auto" w:fill="auto"/>
          </w:tcPr>
          <w:p w:rsidR="005B1C75" w:rsidRPr="00616921" w:rsidRDefault="005B1C75" w:rsidP="00813834"/>
        </w:tc>
      </w:tr>
      <w:tr w:rsidR="005B1C75" w:rsidRPr="00616921" w:rsidTr="00813834">
        <w:tc>
          <w:tcPr>
            <w:tcW w:w="648" w:type="dxa"/>
            <w:shd w:val="clear" w:color="auto" w:fill="auto"/>
          </w:tcPr>
          <w:p w:rsidR="005B1C75" w:rsidRPr="00616921" w:rsidRDefault="005B1C75" w:rsidP="00813834">
            <w:r w:rsidRPr="00616921">
              <w:t>4.2</w:t>
            </w:r>
          </w:p>
        </w:tc>
        <w:tc>
          <w:tcPr>
            <w:tcW w:w="2880" w:type="dxa"/>
            <w:shd w:val="clear" w:color="auto" w:fill="auto"/>
          </w:tcPr>
          <w:p w:rsidR="005B1C75" w:rsidRPr="00616921" w:rsidRDefault="005B1C75" w:rsidP="00813834">
            <w:pPr>
              <w:autoSpaceDE w:val="0"/>
              <w:autoSpaceDN w:val="0"/>
              <w:adjustRightInd w:val="0"/>
            </w:pPr>
            <w:r w:rsidRPr="00616921">
              <w:t>Компетентность в методах преподавания</w:t>
            </w:r>
          </w:p>
        </w:tc>
        <w:tc>
          <w:tcPr>
            <w:tcW w:w="4320" w:type="dxa"/>
            <w:shd w:val="clear" w:color="auto" w:fill="auto"/>
          </w:tcPr>
          <w:p w:rsidR="005B1C75" w:rsidRPr="00616921" w:rsidRDefault="005B1C75" w:rsidP="00813834">
            <w:pPr>
              <w:autoSpaceDE w:val="0"/>
              <w:autoSpaceDN w:val="0"/>
              <w:adjustRightInd w:val="0"/>
              <w:ind w:left="-116" w:right="-62"/>
            </w:pPr>
            <w:r w:rsidRPr="00616921">
              <w:t>Обеспечивает возможность эффективного усвоения знания и формирования умений, предусмотренных программой. Обеспечивает индивидуальный подход и развитие</w:t>
            </w:r>
          </w:p>
          <w:p w:rsidR="005B1C75" w:rsidRPr="00616921" w:rsidRDefault="005B1C75" w:rsidP="00813834">
            <w:pPr>
              <w:ind w:left="-116" w:right="-62"/>
              <w:rPr>
                <w:lang w:val="ru-RU"/>
              </w:rPr>
            </w:pPr>
            <w:r w:rsidRPr="00616921">
              <w:t>творческой личности</w:t>
            </w:r>
          </w:p>
        </w:tc>
        <w:tc>
          <w:tcPr>
            <w:tcW w:w="4876" w:type="dxa"/>
            <w:shd w:val="clear" w:color="auto" w:fill="auto"/>
          </w:tcPr>
          <w:p w:rsidR="005B1C75" w:rsidRPr="00616921" w:rsidRDefault="005B1C75" w:rsidP="00813834">
            <w:pPr>
              <w:autoSpaceDE w:val="0"/>
              <w:autoSpaceDN w:val="0"/>
              <w:adjustRightInd w:val="0"/>
              <w:ind w:left="-13" w:right="-142" w:hanging="141"/>
            </w:pPr>
            <w:r w:rsidRPr="00616921">
              <w:t>— Знание нормативных методов и методик;</w:t>
            </w:r>
          </w:p>
          <w:p w:rsidR="005B1C75" w:rsidRPr="00616921" w:rsidRDefault="005B1C75" w:rsidP="00813834">
            <w:pPr>
              <w:autoSpaceDE w:val="0"/>
              <w:autoSpaceDN w:val="0"/>
              <w:adjustRightInd w:val="0"/>
              <w:ind w:left="-13" w:right="-142" w:hanging="141"/>
            </w:pPr>
            <w:r w:rsidRPr="00616921">
              <w:t>— демонстрация личностно ориентированных методов образования;</w:t>
            </w:r>
          </w:p>
          <w:p w:rsidR="005B1C75" w:rsidRPr="00616921" w:rsidRDefault="005B1C75" w:rsidP="00813834">
            <w:pPr>
              <w:autoSpaceDE w:val="0"/>
              <w:autoSpaceDN w:val="0"/>
              <w:adjustRightInd w:val="0"/>
              <w:ind w:left="-13" w:right="-142" w:hanging="141"/>
            </w:pPr>
            <w:r w:rsidRPr="00616921">
              <w:t>— наличие своих находок и методов, авторской школы;</w:t>
            </w:r>
          </w:p>
          <w:p w:rsidR="005B1C75" w:rsidRPr="00616921" w:rsidRDefault="005B1C75" w:rsidP="00813834">
            <w:pPr>
              <w:autoSpaceDE w:val="0"/>
              <w:autoSpaceDN w:val="0"/>
              <w:adjustRightInd w:val="0"/>
              <w:ind w:left="-13" w:right="-142" w:hanging="141"/>
            </w:pPr>
            <w:r w:rsidRPr="00616921">
              <w:t>— знание современных достижений в области методики обучения, в том числе использование новых информационных технологий;</w:t>
            </w:r>
          </w:p>
          <w:p w:rsidR="005B1C75" w:rsidRPr="00616921" w:rsidRDefault="005B1C75" w:rsidP="00813834">
            <w:pPr>
              <w:autoSpaceDE w:val="0"/>
              <w:autoSpaceDN w:val="0"/>
              <w:adjustRightInd w:val="0"/>
              <w:ind w:left="-13" w:right="-142" w:hanging="141"/>
            </w:pPr>
            <w:r w:rsidRPr="00616921">
              <w:t>— использование в учебном процессе</w:t>
            </w:r>
          </w:p>
          <w:p w:rsidR="005B1C75" w:rsidRPr="00616921" w:rsidRDefault="005B1C75" w:rsidP="00813834">
            <w:pPr>
              <w:ind w:left="-13" w:right="-142" w:hanging="141"/>
              <w:rPr>
                <w:lang w:val="ru-RU"/>
              </w:rPr>
            </w:pPr>
            <w:r w:rsidRPr="00616921">
              <w:t>современных методов обучения</w:t>
            </w:r>
          </w:p>
        </w:tc>
        <w:tc>
          <w:tcPr>
            <w:tcW w:w="425" w:type="dxa"/>
            <w:shd w:val="clear" w:color="auto" w:fill="auto"/>
          </w:tcPr>
          <w:p w:rsidR="005B1C75" w:rsidRPr="00616921" w:rsidRDefault="005B1C75" w:rsidP="00813834"/>
        </w:tc>
        <w:tc>
          <w:tcPr>
            <w:tcW w:w="426" w:type="dxa"/>
            <w:shd w:val="clear" w:color="auto" w:fill="auto"/>
          </w:tcPr>
          <w:p w:rsidR="005B1C75" w:rsidRPr="00616921" w:rsidRDefault="005B1C75" w:rsidP="00813834"/>
        </w:tc>
        <w:tc>
          <w:tcPr>
            <w:tcW w:w="425" w:type="dxa"/>
            <w:shd w:val="clear" w:color="auto" w:fill="auto"/>
          </w:tcPr>
          <w:p w:rsidR="005B1C75" w:rsidRPr="00616921" w:rsidRDefault="005B1C75" w:rsidP="00813834"/>
        </w:tc>
        <w:tc>
          <w:tcPr>
            <w:tcW w:w="425" w:type="dxa"/>
            <w:shd w:val="clear" w:color="auto" w:fill="auto"/>
          </w:tcPr>
          <w:p w:rsidR="005B1C75" w:rsidRPr="00616921" w:rsidRDefault="005B1C75" w:rsidP="00813834"/>
        </w:tc>
        <w:tc>
          <w:tcPr>
            <w:tcW w:w="361" w:type="dxa"/>
            <w:shd w:val="clear" w:color="auto" w:fill="auto"/>
          </w:tcPr>
          <w:p w:rsidR="005B1C75" w:rsidRPr="00616921" w:rsidRDefault="005B1C75" w:rsidP="00813834"/>
        </w:tc>
      </w:tr>
      <w:tr w:rsidR="005B1C75" w:rsidRPr="00616921" w:rsidTr="00813834">
        <w:tc>
          <w:tcPr>
            <w:tcW w:w="648" w:type="dxa"/>
            <w:shd w:val="clear" w:color="auto" w:fill="auto"/>
          </w:tcPr>
          <w:p w:rsidR="005B1C75" w:rsidRPr="00616921" w:rsidRDefault="005B1C75" w:rsidP="00813834">
            <w:r w:rsidRPr="00616921">
              <w:t>4.3</w:t>
            </w:r>
          </w:p>
        </w:tc>
        <w:tc>
          <w:tcPr>
            <w:tcW w:w="2880" w:type="dxa"/>
            <w:shd w:val="clear" w:color="auto" w:fill="auto"/>
          </w:tcPr>
          <w:p w:rsidR="005B1C75" w:rsidRPr="00616921" w:rsidRDefault="005B1C75" w:rsidP="00813834">
            <w:pPr>
              <w:rPr>
                <w:lang w:val="ru-RU"/>
              </w:rPr>
            </w:pPr>
            <w:r w:rsidRPr="00616921">
              <w:rPr>
                <w:rStyle w:val="1232"/>
                <w:sz w:val="22"/>
                <w:szCs w:val="22"/>
              </w:rPr>
              <w:t>Компетентность в субъективных условиях деятельности (знание учеников и учебных коллективов)</w:t>
            </w:r>
          </w:p>
        </w:tc>
        <w:tc>
          <w:tcPr>
            <w:tcW w:w="4320" w:type="dxa"/>
            <w:shd w:val="clear" w:color="auto" w:fill="auto"/>
          </w:tcPr>
          <w:p w:rsidR="005B1C75" w:rsidRPr="00616921" w:rsidRDefault="005B1C75" w:rsidP="00813834">
            <w:pPr>
              <w:ind w:left="-116" w:right="-62"/>
              <w:rPr>
                <w:lang w:val="ru-RU"/>
              </w:rPr>
            </w:pPr>
            <w:r w:rsidRPr="00616921">
              <w:rPr>
                <w:rStyle w:val="1232"/>
                <w:sz w:val="22"/>
                <w:szCs w:val="22"/>
              </w:rPr>
              <w:t xml:space="preserve">Позволяет осуществить индивидуальный подход к организации образовательного процесса. Служит условием </w:t>
            </w:r>
            <w:proofErr w:type="spellStart"/>
            <w:r w:rsidRPr="00616921">
              <w:rPr>
                <w:rStyle w:val="1232"/>
                <w:sz w:val="22"/>
                <w:szCs w:val="22"/>
              </w:rPr>
              <w:t>гуманизации</w:t>
            </w:r>
            <w:proofErr w:type="spellEnd"/>
            <w:r w:rsidRPr="00616921">
              <w:rPr>
                <w:rStyle w:val="1232"/>
                <w:sz w:val="22"/>
                <w:szCs w:val="22"/>
              </w:rPr>
              <w:t xml:space="preserve"> образования. Обеспечивает высокую мотивацию академической активности</w:t>
            </w:r>
          </w:p>
        </w:tc>
        <w:tc>
          <w:tcPr>
            <w:tcW w:w="4876" w:type="dxa"/>
            <w:shd w:val="clear" w:color="auto" w:fill="auto"/>
          </w:tcPr>
          <w:p w:rsidR="005B1C75" w:rsidRPr="00616921" w:rsidRDefault="005B1C75" w:rsidP="00813834">
            <w:pPr>
              <w:pStyle w:val="121"/>
              <w:shd w:val="clear" w:color="auto" w:fill="auto"/>
              <w:tabs>
                <w:tab w:val="left" w:pos="394"/>
              </w:tabs>
              <w:spacing w:before="0" w:line="240" w:lineRule="auto"/>
              <w:ind w:left="-13" w:right="-142" w:hanging="141"/>
              <w:rPr>
                <w:sz w:val="22"/>
                <w:szCs w:val="22"/>
              </w:rPr>
            </w:pPr>
            <w:r w:rsidRPr="00616921">
              <w:rPr>
                <w:rStyle w:val="1235"/>
                <w:sz w:val="22"/>
                <w:szCs w:val="22"/>
              </w:rPr>
              <w:t>— </w:t>
            </w:r>
            <w:r w:rsidRPr="00616921">
              <w:rPr>
                <w:rStyle w:val="1232"/>
                <w:sz w:val="22"/>
                <w:szCs w:val="22"/>
              </w:rPr>
              <w:t>Знание теоретического материала</w:t>
            </w:r>
            <w:r w:rsidRPr="00616921">
              <w:rPr>
                <w:sz w:val="22"/>
                <w:szCs w:val="22"/>
              </w:rPr>
              <w:t xml:space="preserve"> </w:t>
            </w:r>
            <w:r w:rsidRPr="00616921">
              <w:rPr>
                <w:rStyle w:val="1232"/>
                <w:sz w:val="22"/>
                <w:szCs w:val="22"/>
              </w:rPr>
              <w:t xml:space="preserve">по психологии, характеризующего индивидуальные особенности </w:t>
            </w:r>
            <w:proofErr w:type="gramStart"/>
            <w:r w:rsidRPr="00616921">
              <w:rPr>
                <w:rStyle w:val="1232"/>
                <w:sz w:val="22"/>
                <w:szCs w:val="22"/>
              </w:rPr>
              <w:t>обучающихся</w:t>
            </w:r>
            <w:proofErr w:type="gramEnd"/>
            <w:r w:rsidRPr="00616921">
              <w:rPr>
                <w:rStyle w:val="1232"/>
                <w:sz w:val="22"/>
                <w:szCs w:val="22"/>
              </w:rPr>
              <w:t>;</w:t>
            </w:r>
          </w:p>
          <w:p w:rsidR="005B1C75" w:rsidRPr="00616921" w:rsidRDefault="005B1C75" w:rsidP="00813834">
            <w:pPr>
              <w:pStyle w:val="121"/>
              <w:shd w:val="clear" w:color="auto" w:fill="auto"/>
              <w:tabs>
                <w:tab w:val="left" w:pos="403"/>
              </w:tabs>
              <w:spacing w:before="0" w:line="240" w:lineRule="auto"/>
              <w:ind w:left="-13" w:right="-142" w:hanging="141"/>
              <w:rPr>
                <w:sz w:val="22"/>
                <w:szCs w:val="22"/>
              </w:rPr>
            </w:pPr>
            <w:r w:rsidRPr="00616921">
              <w:rPr>
                <w:rStyle w:val="1235"/>
                <w:sz w:val="22"/>
                <w:szCs w:val="22"/>
              </w:rPr>
              <w:t>— </w:t>
            </w:r>
            <w:r w:rsidRPr="00616921">
              <w:rPr>
                <w:rStyle w:val="1232"/>
                <w:sz w:val="22"/>
                <w:szCs w:val="22"/>
              </w:rPr>
              <w:t>владение методами диагностики индивидуальных особенностей (возможно, со школьным психологом);</w:t>
            </w:r>
          </w:p>
          <w:p w:rsidR="005B1C75" w:rsidRPr="00616921" w:rsidRDefault="005B1C75" w:rsidP="00813834">
            <w:pPr>
              <w:pStyle w:val="121"/>
              <w:shd w:val="clear" w:color="auto" w:fill="auto"/>
              <w:tabs>
                <w:tab w:val="left" w:pos="394"/>
              </w:tabs>
              <w:spacing w:before="0" w:line="240" w:lineRule="auto"/>
              <w:ind w:left="-13" w:right="-142" w:hanging="141"/>
              <w:rPr>
                <w:sz w:val="22"/>
                <w:szCs w:val="22"/>
              </w:rPr>
            </w:pPr>
            <w:r w:rsidRPr="00616921">
              <w:rPr>
                <w:rStyle w:val="1235"/>
                <w:sz w:val="22"/>
                <w:szCs w:val="22"/>
              </w:rPr>
              <w:t>— </w:t>
            </w:r>
            <w:r w:rsidRPr="00616921">
              <w:rPr>
                <w:rStyle w:val="1232"/>
                <w:sz w:val="22"/>
                <w:szCs w:val="22"/>
              </w:rPr>
              <w:t>использование знаний по психологии в организации учебного процесса;</w:t>
            </w:r>
          </w:p>
          <w:p w:rsidR="005B1C75" w:rsidRPr="00616921" w:rsidRDefault="005B1C75" w:rsidP="00813834">
            <w:pPr>
              <w:pStyle w:val="121"/>
              <w:shd w:val="clear" w:color="auto" w:fill="auto"/>
              <w:tabs>
                <w:tab w:val="left" w:pos="394"/>
              </w:tabs>
              <w:spacing w:before="0" w:line="240" w:lineRule="auto"/>
              <w:ind w:left="-13" w:right="-142" w:hanging="141"/>
              <w:rPr>
                <w:sz w:val="22"/>
                <w:szCs w:val="22"/>
              </w:rPr>
            </w:pPr>
            <w:r w:rsidRPr="00616921">
              <w:rPr>
                <w:rStyle w:val="1235"/>
                <w:sz w:val="22"/>
                <w:szCs w:val="22"/>
              </w:rPr>
              <w:t>— </w:t>
            </w:r>
            <w:r w:rsidRPr="00616921">
              <w:rPr>
                <w:rStyle w:val="1232"/>
                <w:sz w:val="22"/>
                <w:szCs w:val="22"/>
              </w:rPr>
              <w:t xml:space="preserve">разработка </w:t>
            </w:r>
            <w:proofErr w:type="gramStart"/>
            <w:r w:rsidRPr="00616921">
              <w:rPr>
                <w:rStyle w:val="1232"/>
                <w:sz w:val="22"/>
                <w:szCs w:val="22"/>
              </w:rPr>
              <w:t>индивидуальных проектов</w:t>
            </w:r>
            <w:proofErr w:type="gramEnd"/>
            <w:r w:rsidRPr="00616921">
              <w:rPr>
                <w:rStyle w:val="1232"/>
                <w:sz w:val="22"/>
                <w:szCs w:val="22"/>
              </w:rPr>
              <w:t xml:space="preserve"> на основе личных характеристик обучающихся;</w:t>
            </w:r>
          </w:p>
          <w:p w:rsidR="005B1C75" w:rsidRPr="00616921" w:rsidRDefault="005B1C75" w:rsidP="00813834">
            <w:pPr>
              <w:pStyle w:val="121"/>
              <w:shd w:val="clear" w:color="auto" w:fill="auto"/>
              <w:tabs>
                <w:tab w:val="left" w:pos="389"/>
              </w:tabs>
              <w:spacing w:before="0" w:line="240" w:lineRule="auto"/>
              <w:ind w:left="-13" w:right="-142" w:hanging="141"/>
              <w:rPr>
                <w:sz w:val="22"/>
                <w:szCs w:val="22"/>
              </w:rPr>
            </w:pPr>
            <w:r w:rsidRPr="00616921">
              <w:rPr>
                <w:rStyle w:val="1235"/>
                <w:sz w:val="22"/>
                <w:szCs w:val="22"/>
              </w:rPr>
              <w:t>— </w:t>
            </w:r>
            <w:r w:rsidRPr="00616921">
              <w:rPr>
                <w:rStyle w:val="1232"/>
                <w:sz w:val="22"/>
                <w:szCs w:val="22"/>
              </w:rPr>
              <w:t>владение методами социометрии;</w:t>
            </w:r>
          </w:p>
          <w:p w:rsidR="005B1C75" w:rsidRPr="00616921" w:rsidRDefault="005B1C75" w:rsidP="00813834">
            <w:pPr>
              <w:pStyle w:val="121"/>
              <w:shd w:val="clear" w:color="auto" w:fill="auto"/>
              <w:tabs>
                <w:tab w:val="left" w:pos="389"/>
              </w:tabs>
              <w:spacing w:before="0" w:line="240" w:lineRule="auto"/>
              <w:ind w:left="-13" w:right="-142" w:hanging="141"/>
              <w:rPr>
                <w:sz w:val="22"/>
                <w:szCs w:val="22"/>
              </w:rPr>
            </w:pPr>
            <w:r w:rsidRPr="00616921">
              <w:rPr>
                <w:rStyle w:val="1232"/>
                <w:sz w:val="22"/>
                <w:szCs w:val="22"/>
              </w:rPr>
              <w:t>учёт особенностей учебных коллективов в педагогическом процессе;</w:t>
            </w:r>
          </w:p>
          <w:p w:rsidR="005B1C75" w:rsidRPr="00616921" w:rsidRDefault="005B1C75" w:rsidP="00813834">
            <w:pPr>
              <w:ind w:left="-13" w:right="-142" w:hanging="141"/>
              <w:rPr>
                <w:lang w:val="ru-RU"/>
              </w:rPr>
            </w:pPr>
            <w:r w:rsidRPr="00616921">
              <w:rPr>
                <w:rStyle w:val="1235"/>
                <w:sz w:val="22"/>
                <w:szCs w:val="22"/>
              </w:rPr>
              <w:t>— </w:t>
            </w:r>
            <w:r w:rsidRPr="00616921">
              <w:rPr>
                <w:rStyle w:val="1232"/>
                <w:sz w:val="22"/>
                <w:szCs w:val="22"/>
              </w:rPr>
              <w:t>знание (рефлексия) своих индивидуальных особенностей и их учёт в своей деятельности</w:t>
            </w:r>
          </w:p>
        </w:tc>
        <w:tc>
          <w:tcPr>
            <w:tcW w:w="425" w:type="dxa"/>
            <w:shd w:val="clear" w:color="auto" w:fill="auto"/>
          </w:tcPr>
          <w:p w:rsidR="005B1C75" w:rsidRPr="00616921" w:rsidRDefault="005B1C75" w:rsidP="00813834"/>
        </w:tc>
        <w:tc>
          <w:tcPr>
            <w:tcW w:w="426" w:type="dxa"/>
            <w:shd w:val="clear" w:color="auto" w:fill="auto"/>
          </w:tcPr>
          <w:p w:rsidR="005B1C75" w:rsidRPr="00616921" w:rsidRDefault="005B1C75" w:rsidP="00813834"/>
        </w:tc>
        <w:tc>
          <w:tcPr>
            <w:tcW w:w="425" w:type="dxa"/>
            <w:shd w:val="clear" w:color="auto" w:fill="auto"/>
          </w:tcPr>
          <w:p w:rsidR="005B1C75" w:rsidRPr="00616921" w:rsidRDefault="005B1C75" w:rsidP="00813834"/>
        </w:tc>
        <w:tc>
          <w:tcPr>
            <w:tcW w:w="425" w:type="dxa"/>
            <w:shd w:val="clear" w:color="auto" w:fill="auto"/>
          </w:tcPr>
          <w:p w:rsidR="005B1C75" w:rsidRPr="00616921" w:rsidRDefault="005B1C75" w:rsidP="00813834"/>
        </w:tc>
        <w:tc>
          <w:tcPr>
            <w:tcW w:w="361" w:type="dxa"/>
            <w:shd w:val="clear" w:color="auto" w:fill="auto"/>
          </w:tcPr>
          <w:p w:rsidR="005B1C75" w:rsidRPr="00616921" w:rsidRDefault="005B1C75" w:rsidP="00813834"/>
        </w:tc>
      </w:tr>
      <w:tr w:rsidR="005B1C75" w:rsidRPr="00616921" w:rsidTr="00813834">
        <w:tc>
          <w:tcPr>
            <w:tcW w:w="648" w:type="dxa"/>
            <w:shd w:val="clear" w:color="auto" w:fill="auto"/>
          </w:tcPr>
          <w:p w:rsidR="005B1C75" w:rsidRPr="00616921" w:rsidRDefault="005B1C75" w:rsidP="00813834">
            <w:r w:rsidRPr="00616921">
              <w:t>4.4</w:t>
            </w:r>
          </w:p>
        </w:tc>
        <w:tc>
          <w:tcPr>
            <w:tcW w:w="2880" w:type="dxa"/>
            <w:shd w:val="clear" w:color="auto" w:fill="auto"/>
          </w:tcPr>
          <w:p w:rsidR="005B1C75" w:rsidRPr="00616921" w:rsidRDefault="005B1C75" w:rsidP="00813834">
            <w:pPr>
              <w:rPr>
                <w:lang w:val="ru-RU"/>
              </w:rPr>
            </w:pPr>
            <w:r w:rsidRPr="00616921">
              <w:rPr>
                <w:rStyle w:val="1232"/>
                <w:sz w:val="22"/>
                <w:szCs w:val="22"/>
              </w:rPr>
              <w:t>Умение вести самостоятельный поиск информации</w:t>
            </w:r>
          </w:p>
        </w:tc>
        <w:tc>
          <w:tcPr>
            <w:tcW w:w="4320" w:type="dxa"/>
            <w:shd w:val="clear" w:color="auto" w:fill="auto"/>
          </w:tcPr>
          <w:p w:rsidR="005B1C75" w:rsidRPr="00616921" w:rsidRDefault="005B1C75" w:rsidP="00813834">
            <w:pPr>
              <w:ind w:left="-116" w:right="-62"/>
              <w:rPr>
                <w:lang w:val="ru-RU"/>
              </w:rPr>
            </w:pPr>
            <w:r w:rsidRPr="00616921">
              <w:rPr>
                <w:rStyle w:val="1232"/>
                <w:sz w:val="22"/>
                <w:szCs w:val="22"/>
              </w:rPr>
              <w:t>Обеспечивает постоянный профессиональный рост и творческий подход к педагогической деятельности. Современная ситуация быстрого развития предметных областей, появление новых педагогических технологий предполагает непрерывное обновление собственных знаний и умений, что обеспечивает желание и умение вести самостоятельный поиск</w:t>
            </w:r>
          </w:p>
        </w:tc>
        <w:tc>
          <w:tcPr>
            <w:tcW w:w="4876" w:type="dxa"/>
            <w:shd w:val="clear" w:color="auto" w:fill="auto"/>
          </w:tcPr>
          <w:p w:rsidR="005B1C75" w:rsidRPr="00616921" w:rsidRDefault="005B1C75" w:rsidP="00813834">
            <w:pPr>
              <w:pStyle w:val="121"/>
              <w:shd w:val="clear" w:color="auto" w:fill="auto"/>
              <w:tabs>
                <w:tab w:val="left" w:pos="394"/>
              </w:tabs>
              <w:spacing w:before="0" w:line="240" w:lineRule="auto"/>
              <w:ind w:left="-13" w:right="-142" w:hanging="141"/>
              <w:rPr>
                <w:sz w:val="22"/>
                <w:szCs w:val="22"/>
              </w:rPr>
            </w:pPr>
            <w:r w:rsidRPr="00616921">
              <w:rPr>
                <w:rStyle w:val="1235"/>
                <w:sz w:val="22"/>
                <w:szCs w:val="22"/>
              </w:rPr>
              <w:t>— </w:t>
            </w:r>
            <w:r w:rsidRPr="00616921">
              <w:rPr>
                <w:rStyle w:val="1232"/>
                <w:sz w:val="22"/>
                <w:szCs w:val="22"/>
              </w:rPr>
              <w:t>Профессиональная любознательность;</w:t>
            </w:r>
          </w:p>
          <w:p w:rsidR="005B1C75" w:rsidRPr="00616921" w:rsidRDefault="005B1C75" w:rsidP="00813834">
            <w:pPr>
              <w:pStyle w:val="121"/>
              <w:shd w:val="clear" w:color="auto" w:fill="auto"/>
              <w:tabs>
                <w:tab w:val="left" w:pos="389"/>
              </w:tabs>
              <w:spacing w:before="0" w:line="240" w:lineRule="auto"/>
              <w:ind w:left="-13" w:right="-142" w:hanging="141"/>
              <w:rPr>
                <w:sz w:val="22"/>
                <w:szCs w:val="22"/>
              </w:rPr>
            </w:pPr>
            <w:r w:rsidRPr="00616921">
              <w:rPr>
                <w:rStyle w:val="1232"/>
                <w:sz w:val="22"/>
                <w:szCs w:val="22"/>
              </w:rPr>
              <w:t>умение пользоваться различными информационно-поисковыми технологиями;</w:t>
            </w:r>
          </w:p>
          <w:p w:rsidR="005B1C75" w:rsidRPr="00616921" w:rsidRDefault="005B1C75" w:rsidP="00813834">
            <w:pPr>
              <w:ind w:left="-13" w:right="-142" w:hanging="141"/>
              <w:rPr>
                <w:lang w:val="ru-RU"/>
              </w:rPr>
            </w:pPr>
            <w:r w:rsidRPr="00616921">
              <w:rPr>
                <w:rStyle w:val="1235"/>
                <w:sz w:val="22"/>
                <w:szCs w:val="22"/>
              </w:rPr>
              <w:t>— </w:t>
            </w:r>
            <w:r w:rsidRPr="00616921">
              <w:rPr>
                <w:rStyle w:val="1232"/>
                <w:sz w:val="22"/>
                <w:szCs w:val="22"/>
              </w:rPr>
              <w:t>использование различных баз данных в образовательном процессе</w:t>
            </w:r>
          </w:p>
        </w:tc>
        <w:tc>
          <w:tcPr>
            <w:tcW w:w="425" w:type="dxa"/>
            <w:shd w:val="clear" w:color="auto" w:fill="auto"/>
          </w:tcPr>
          <w:p w:rsidR="005B1C75" w:rsidRPr="00616921" w:rsidRDefault="005B1C75" w:rsidP="00813834"/>
        </w:tc>
        <w:tc>
          <w:tcPr>
            <w:tcW w:w="426" w:type="dxa"/>
            <w:shd w:val="clear" w:color="auto" w:fill="auto"/>
          </w:tcPr>
          <w:p w:rsidR="005B1C75" w:rsidRPr="00616921" w:rsidRDefault="005B1C75" w:rsidP="00813834"/>
        </w:tc>
        <w:tc>
          <w:tcPr>
            <w:tcW w:w="425" w:type="dxa"/>
            <w:shd w:val="clear" w:color="auto" w:fill="auto"/>
          </w:tcPr>
          <w:p w:rsidR="005B1C75" w:rsidRPr="00616921" w:rsidRDefault="005B1C75" w:rsidP="00813834"/>
        </w:tc>
        <w:tc>
          <w:tcPr>
            <w:tcW w:w="425" w:type="dxa"/>
            <w:shd w:val="clear" w:color="auto" w:fill="auto"/>
          </w:tcPr>
          <w:p w:rsidR="005B1C75" w:rsidRPr="00616921" w:rsidRDefault="005B1C75" w:rsidP="00813834"/>
        </w:tc>
        <w:tc>
          <w:tcPr>
            <w:tcW w:w="361" w:type="dxa"/>
            <w:shd w:val="clear" w:color="auto" w:fill="auto"/>
          </w:tcPr>
          <w:p w:rsidR="005B1C75" w:rsidRPr="00616921" w:rsidRDefault="005B1C75" w:rsidP="00813834"/>
        </w:tc>
      </w:tr>
      <w:tr w:rsidR="005B1C75" w:rsidRPr="00616921" w:rsidTr="00813834">
        <w:tc>
          <w:tcPr>
            <w:tcW w:w="14786" w:type="dxa"/>
            <w:gridSpan w:val="9"/>
            <w:shd w:val="clear" w:color="auto" w:fill="auto"/>
          </w:tcPr>
          <w:p w:rsidR="005B1C75" w:rsidRPr="00616921" w:rsidRDefault="005B1C75" w:rsidP="00813834">
            <w:pPr>
              <w:jc w:val="center"/>
            </w:pPr>
            <w:r w:rsidRPr="00616921">
              <w:rPr>
                <w:rStyle w:val="1231"/>
                <w:sz w:val="22"/>
                <w:szCs w:val="22"/>
              </w:rPr>
              <w:t>V. Разработка программ педагогической деятельности и принятие педагогических решений</w:t>
            </w:r>
          </w:p>
        </w:tc>
      </w:tr>
      <w:tr w:rsidR="005B1C75" w:rsidRPr="00616921" w:rsidTr="00813834">
        <w:tc>
          <w:tcPr>
            <w:tcW w:w="648" w:type="dxa"/>
            <w:shd w:val="clear" w:color="auto" w:fill="auto"/>
          </w:tcPr>
          <w:p w:rsidR="005B1C75" w:rsidRPr="00616921" w:rsidRDefault="005B1C75" w:rsidP="00813834">
            <w:r w:rsidRPr="00616921">
              <w:t>5.1</w:t>
            </w:r>
          </w:p>
        </w:tc>
        <w:tc>
          <w:tcPr>
            <w:tcW w:w="2880" w:type="dxa"/>
            <w:shd w:val="clear" w:color="auto" w:fill="auto"/>
          </w:tcPr>
          <w:p w:rsidR="005B1C75" w:rsidRPr="00616921" w:rsidRDefault="005B1C75" w:rsidP="00813834">
            <w:pPr>
              <w:rPr>
                <w:lang w:val="ru-RU"/>
              </w:rPr>
            </w:pPr>
            <w:r w:rsidRPr="00616921">
              <w:rPr>
                <w:rStyle w:val="1231"/>
                <w:sz w:val="22"/>
                <w:szCs w:val="22"/>
              </w:rPr>
              <w:t>Умение разработать образовательную программу, выбрать учебники и учебные комплекты</w:t>
            </w:r>
          </w:p>
        </w:tc>
        <w:tc>
          <w:tcPr>
            <w:tcW w:w="4320" w:type="dxa"/>
            <w:shd w:val="clear" w:color="auto" w:fill="auto"/>
          </w:tcPr>
          <w:p w:rsidR="005B1C75" w:rsidRPr="00616921" w:rsidRDefault="005B1C75" w:rsidP="00813834">
            <w:pPr>
              <w:ind w:left="-116" w:right="-62"/>
              <w:rPr>
                <w:lang w:val="ru-RU"/>
              </w:rPr>
            </w:pPr>
            <w:r w:rsidRPr="00616921">
              <w:rPr>
                <w:rStyle w:val="1231"/>
                <w:sz w:val="22"/>
                <w:szCs w:val="22"/>
              </w:rPr>
              <w:t xml:space="preserve">Умение разработать образовательную программу является базовым в системе профессиональных компетенций. Обеспечивает реализацию принципа академических свобод на основе индивидуальных образовательных программ. Без умения разрабатывать образовательные программы в современных условиях невозможно творчески организовать образовательный процесс. Образовательные программы выступают средствами целенаправленного влияния на развитие </w:t>
            </w:r>
            <w:proofErr w:type="gramStart"/>
            <w:r w:rsidRPr="00616921">
              <w:rPr>
                <w:rStyle w:val="1231"/>
                <w:sz w:val="22"/>
                <w:szCs w:val="22"/>
              </w:rPr>
              <w:t>обучающихся</w:t>
            </w:r>
            <w:proofErr w:type="gramEnd"/>
            <w:r w:rsidRPr="00616921">
              <w:rPr>
                <w:rStyle w:val="1231"/>
                <w:sz w:val="22"/>
                <w:szCs w:val="22"/>
              </w:rPr>
              <w:t xml:space="preserve">. Компетентность в разработке образовательных программ позволяет осуществлять преподавание на различных уровнях </w:t>
            </w:r>
            <w:proofErr w:type="spellStart"/>
            <w:r w:rsidRPr="00616921">
              <w:rPr>
                <w:rStyle w:val="1231"/>
                <w:sz w:val="22"/>
                <w:szCs w:val="22"/>
              </w:rPr>
              <w:t>обученности</w:t>
            </w:r>
            <w:proofErr w:type="spellEnd"/>
            <w:r w:rsidRPr="00616921">
              <w:rPr>
                <w:rStyle w:val="1231"/>
                <w:sz w:val="22"/>
                <w:szCs w:val="22"/>
              </w:rPr>
              <w:t xml:space="preserve"> и развития обучающихся. Обоснованный выбор учебников и учебных комплектов является составной частью разработки образовательных программ, характер представляемого обоснования позволяет судить о стартовой готовности </w:t>
            </w:r>
            <w:r w:rsidRPr="00616921">
              <w:rPr>
                <w:rStyle w:val="1230"/>
                <w:sz w:val="22"/>
                <w:szCs w:val="22"/>
              </w:rPr>
              <w:t>к началу педагогической деятельности, позволяет сделать вывод о готовности педагога учитывать индивидуальные характеристики обучающихся</w:t>
            </w:r>
          </w:p>
        </w:tc>
        <w:tc>
          <w:tcPr>
            <w:tcW w:w="4876" w:type="dxa"/>
            <w:shd w:val="clear" w:color="auto" w:fill="auto"/>
          </w:tcPr>
          <w:p w:rsidR="005B1C75" w:rsidRPr="00616921" w:rsidRDefault="005B1C75" w:rsidP="00813834">
            <w:pPr>
              <w:pStyle w:val="121"/>
              <w:shd w:val="clear" w:color="auto" w:fill="auto"/>
              <w:tabs>
                <w:tab w:val="left" w:pos="398"/>
              </w:tabs>
              <w:spacing w:before="0" w:line="240" w:lineRule="auto"/>
              <w:ind w:left="-13" w:right="-142" w:hanging="141"/>
              <w:rPr>
                <w:sz w:val="22"/>
                <w:szCs w:val="22"/>
              </w:rPr>
            </w:pPr>
            <w:r w:rsidRPr="00616921">
              <w:rPr>
                <w:rStyle w:val="1235"/>
                <w:sz w:val="22"/>
                <w:szCs w:val="22"/>
              </w:rPr>
              <w:t>— </w:t>
            </w:r>
            <w:r w:rsidRPr="00616921">
              <w:rPr>
                <w:rStyle w:val="1231"/>
                <w:sz w:val="22"/>
                <w:szCs w:val="22"/>
              </w:rPr>
              <w:t>Знание образовательных стандартов и примерных программ;</w:t>
            </w:r>
          </w:p>
          <w:p w:rsidR="005B1C75" w:rsidRPr="00616921" w:rsidRDefault="005B1C75" w:rsidP="00813834">
            <w:pPr>
              <w:pStyle w:val="121"/>
              <w:shd w:val="clear" w:color="auto" w:fill="auto"/>
              <w:tabs>
                <w:tab w:val="left" w:pos="398"/>
              </w:tabs>
              <w:spacing w:before="0" w:line="240" w:lineRule="auto"/>
              <w:ind w:left="-13" w:right="-142" w:hanging="141"/>
              <w:rPr>
                <w:sz w:val="22"/>
                <w:szCs w:val="22"/>
              </w:rPr>
            </w:pPr>
            <w:r w:rsidRPr="00616921">
              <w:rPr>
                <w:rStyle w:val="1235"/>
                <w:sz w:val="22"/>
                <w:szCs w:val="22"/>
              </w:rPr>
              <w:t>— </w:t>
            </w:r>
            <w:r w:rsidRPr="00616921">
              <w:rPr>
                <w:rStyle w:val="1231"/>
                <w:sz w:val="22"/>
                <w:szCs w:val="22"/>
              </w:rPr>
              <w:t>наличие персонально разработанных образовательных программ: характеристика этих программ по содержанию, источникам информации;</w:t>
            </w:r>
          </w:p>
          <w:p w:rsidR="005B1C75" w:rsidRPr="00616921" w:rsidRDefault="005B1C75" w:rsidP="00813834">
            <w:pPr>
              <w:pStyle w:val="121"/>
              <w:shd w:val="clear" w:color="auto" w:fill="auto"/>
              <w:spacing w:before="0" w:line="240" w:lineRule="auto"/>
              <w:ind w:left="-13" w:right="-142" w:hanging="141"/>
              <w:rPr>
                <w:sz w:val="22"/>
                <w:szCs w:val="22"/>
              </w:rPr>
            </w:pPr>
            <w:r w:rsidRPr="00616921">
              <w:rPr>
                <w:rStyle w:val="1235"/>
                <w:sz w:val="22"/>
                <w:szCs w:val="22"/>
              </w:rPr>
              <w:t>— </w:t>
            </w:r>
            <w:r w:rsidRPr="00616921">
              <w:rPr>
                <w:rStyle w:val="1231"/>
                <w:sz w:val="22"/>
                <w:szCs w:val="22"/>
              </w:rPr>
              <w:t>по материальной базе, на которой должны реализовываться программы; по учёту индивидуальных характеристик обучающихся;</w:t>
            </w:r>
          </w:p>
          <w:p w:rsidR="005B1C75" w:rsidRPr="00616921" w:rsidRDefault="005B1C75" w:rsidP="00813834">
            <w:pPr>
              <w:pStyle w:val="121"/>
              <w:shd w:val="clear" w:color="auto" w:fill="auto"/>
              <w:tabs>
                <w:tab w:val="left" w:pos="394"/>
              </w:tabs>
              <w:spacing w:before="0" w:line="240" w:lineRule="auto"/>
              <w:ind w:left="-13" w:right="-142" w:hanging="141"/>
              <w:rPr>
                <w:sz w:val="22"/>
                <w:szCs w:val="22"/>
              </w:rPr>
            </w:pPr>
            <w:r w:rsidRPr="00616921">
              <w:rPr>
                <w:rStyle w:val="1235"/>
                <w:sz w:val="22"/>
                <w:szCs w:val="22"/>
              </w:rPr>
              <w:t>— </w:t>
            </w:r>
            <w:r w:rsidRPr="00616921">
              <w:rPr>
                <w:rStyle w:val="1231"/>
                <w:sz w:val="22"/>
                <w:szCs w:val="22"/>
              </w:rPr>
              <w:t>обоснованность используемых образовательных программ;</w:t>
            </w:r>
          </w:p>
          <w:p w:rsidR="005B1C75" w:rsidRPr="00616921" w:rsidRDefault="005B1C75" w:rsidP="00813834">
            <w:pPr>
              <w:pStyle w:val="121"/>
              <w:shd w:val="clear" w:color="auto" w:fill="auto"/>
              <w:tabs>
                <w:tab w:val="left" w:pos="394"/>
              </w:tabs>
              <w:spacing w:before="0" w:line="240" w:lineRule="auto"/>
              <w:ind w:left="-13" w:right="-142" w:hanging="141"/>
              <w:rPr>
                <w:sz w:val="22"/>
                <w:szCs w:val="22"/>
              </w:rPr>
            </w:pPr>
            <w:r w:rsidRPr="00616921">
              <w:rPr>
                <w:rStyle w:val="1235"/>
                <w:sz w:val="22"/>
                <w:szCs w:val="22"/>
              </w:rPr>
              <w:t>— </w:t>
            </w:r>
            <w:r w:rsidRPr="00616921">
              <w:rPr>
                <w:rStyle w:val="1231"/>
                <w:sz w:val="22"/>
                <w:szCs w:val="22"/>
              </w:rPr>
              <w:t>участие обучающихся и их родителей в разработке образовательной программы, индивидуального учебного плана и индивидуального образовательного маршрута;</w:t>
            </w:r>
          </w:p>
          <w:p w:rsidR="005B1C75" w:rsidRPr="00616921" w:rsidRDefault="005B1C75" w:rsidP="00813834">
            <w:pPr>
              <w:pStyle w:val="121"/>
              <w:shd w:val="clear" w:color="auto" w:fill="auto"/>
              <w:tabs>
                <w:tab w:val="left" w:pos="384"/>
              </w:tabs>
              <w:spacing w:before="0" w:line="240" w:lineRule="auto"/>
              <w:ind w:left="-13" w:right="-142" w:hanging="141"/>
              <w:rPr>
                <w:sz w:val="22"/>
                <w:szCs w:val="22"/>
              </w:rPr>
            </w:pPr>
            <w:r w:rsidRPr="00616921">
              <w:rPr>
                <w:rStyle w:val="1235"/>
                <w:sz w:val="22"/>
                <w:szCs w:val="22"/>
              </w:rPr>
              <w:t>— </w:t>
            </w:r>
            <w:r w:rsidRPr="00616921">
              <w:rPr>
                <w:rStyle w:val="1231"/>
                <w:sz w:val="22"/>
                <w:szCs w:val="22"/>
              </w:rPr>
              <w:t>участие работодателей в разработке образовательной программы;</w:t>
            </w:r>
          </w:p>
          <w:p w:rsidR="005B1C75" w:rsidRPr="00616921" w:rsidRDefault="005B1C75" w:rsidP="00813834">
            <w:pPr>
              <w:pStyle w:val="121"/>
              <w:shd w:val="clear" w:color="auto" w:fill="auto"/>
              <w:tabs>
                <w:tab w:val="left" w:pos="398"/>
              </w:tabs>
              <w:spacing w:before="0" w:line="240" w:lineRule="auto"/>
              <w:ind w:left="-13" w:right="-142" w:hanging="141"/>
              <w:rPr>
                <w:rStyle w:val="1231"/>
                <w:sz w:val="22"/>
                <w:szCs w:val="22"/>
              </w:rPr>
            </w:pPr>
            <w:r w:rsidRPr="00616921">
              <w:rPr>
                <w:rStyle w:val="1235"/>
                <w:sz w:val="22"/>
                <w:szCs w:val="22"/>
              </w:rPr>
              <w:t>— </w:t>
            </w:r>
            <w:r w:rsidRPr="00616921">
              <w:rPr>
                <w:rStyle w:val="1231"/>
                <w:sz w:val="22"/>
                <w:szCs w:val="22"/>
              </w:rPr>
              <w:t>знание учебников и учебно-методических комплектов, используемых в образовательных учреждениях, рекомендованных органом управления образованием;</w:t>
            </w:r>
          </w:p>
          <w:p w:rsidR="005B1C75" w:rsidRPr="00616921" w:rsidRDefault="005B1C75" w:rsidP="00813834">
            <w:pPr>
              <w:pStyle w:val="121"/>
              <w:shd w:val="clear" w:color="auto" w:fill="auto"/>
              <w:tabs>
                <w:tab w:val="left" w:pos="398"/>
              </w:tabs>
              <w:spacing w:before="0" w:line="240" w:lineRule="auto"/>
              <w:ind w:left="-13" w:right="-142" w:hanging="141"/>
              <w:rPr>
                <w:color w:val="000000"/>
                <w:sz w:val="22"/>
                <w:szCs w:val="22"/>
              </w:rPr>
            </w:pPr>
            <w:r w:rsidRPr="00616921">
              <w:rPr>
                <w:rStyle w:val="1230"/>
                <w:sz w:val="22"/>
                <w:szCs w:val="22"/>
              </w:rPr>
              <w:t>— обоснованность выбора учебников и учебно-методических комплектов, используемых педагогом</w:t>
            </w:r>
          </w:p>
        </w:tc>
        <w:tc>
          <w:tcPr>
            <w:tcW w:w="425" w:type="dxa"/>
            <w:shd w:val="clear" w:color="auto" w:fill="auto"/>
          </w:tcPr>
          <w:p w:rsidR="005B1C75" w:rsidRPr="00616921" w:rsidRDefault="005B1C75" w:rsidP="00813834"/>
        </w:tc>
        <w:tc>
          <w:tcPr>
            <w:tcW w:w="426" w:type="dxa"/>
            <w:shd w:val="clear" w:color="auto" w:fill="auto"/>
          </w:tcPr>
          <w:p w:rsidR="005B1C75" w:rsidRPr="00616921" w:rsidRDefault="005B1C75" w:rsidP="00813834"/>
        </w:tc>
        <w:tc>
          <w:tcPr>
            <w:tcW w:w="425" w:type="dxa"/>
            <w:shd w:val="clear" w:color="auto" w:fill="auto"/>
          </w:tcPr>
          <w:p w:rsidR="005B1C75" w:rsidRPr="00616921" w:rsidRDefault="005B1C75" w:rsidP="00813834"/>
        </w:tc>
        <w:tc>
          <w:tcPr>
            <w:tcW w:w="425" w:type="dxa"/>
            <w:shd w:val="clear" w:color="auto" w:fill="auto"/>
          </w:tcPr>
          <w:p w:rsidR="005B1C75" w:rsidRPr="00616921" w:rsidRDefault="005B1C75" w:rsidP="00813834"/>
        </w:tc>
        <w:tc>
          <w:tcPr>
            <w:tcW w:w="361" w:type="dxa"/>
            <w:shd w:val="clear" w:color="auto" w:fill="auto"/>
          </w:tcPr>
          <w:p w:rsidR="005B1C75" w:rsidRPr="00616921" w:rsidRDefault="005B1C75" w:rsidP="00813834"/>
        </w:tc>
      </w:tr>
      <w:tr w:rsidR="005B1C75" w:rsidRPr="00616921" w:rsidTr="00813834">
        <w:tc>
          <w:tcPr>
            <w:tcW w:w="648" w:type="dxa"/>
            <w:shd w:val="clear" w:color="auto" w:fill="auto"/>
          </w:tcPr>
          <w:p w:rsidR="005B1C75" w:rsidRPr="00616921" w:rsidRDefault="005B1C75" w:rsidP="00813834">
            <w:r w:rsidRPr="00616921">
              <w:t>5.2</w:t>
            </w:r>
          </w:p>
        </w:tc>
        <w:tc>
          <w:tcPr>
            <w:tcW w:w="2880" w:type="dxa"/>
            <w:shd w:val="clear" w:color="auto" w:fill="auto"/>
          </w:tcPr>
          <w:p w:rsidR="005B1C75" w:rsidRPr="00616921" w:rsidRDefault="005B1C75" w:rsidP="00813834">
            <w:pPr>
              <w:rPr>
                <w:lang w:val="ru-RU"/>
              </w:rPr>
            </w:pPr>
            <w:r w:rsidRPr="00616921">
              <w:rPr>
                <w:rStyle w:val="1230"/>
                <w:sz w:val="22"/>
                <w:szCs w:val="22"/>
              </w:rPr>
              <w:t>Умение принимать решения в различных педагогических ситуациях</w:t>
            </w:r>
          </w:p>
        </w:tc>
        <w:tc>
          <w:tcPr>
            <w:tcW w:w="4320" w:type="dxa"/>
            <w:shd w:val="clear" w:color="auto" w:fill="auto"/>
          </w:tcPr>
          <w:p w:rsidR="005B1C75" w:rsidRPr="00616921" w:rsidRDefault="005B1C75" w:rsidP="00813834">
            <w:pPr>
              <w:pStyle w:val="121"/>
              <w:shd w:val="clear" w:color="auto" w:fill="auto"/>
              <w:spacing w:before="0" w:line="240" w:lineRule="auto"/>
              <w:ind w:left="-116" w:right="-62"/>
              <w:rPr>
                <w:sz w:val="22"/>
                <w:szCs w:val="22"/>
              </w:rPr>
            </w:pPr>
            <w:r w:rsidRPr="00616921">
              <w:rPr>
                <w:rStyle w:val="1230"/>
                <w:sz w:val="22"/>
                <w:szCs w:val="22"/>
              </w:rPr>
              <w:t>Педагогу приходится постоянно принимать решения:</w:t>
            </w:r>
          </w:p>
          <w:p w:rsidR="005B1C75" w:rsidRPr="00616921" w:rsidRDefault="005B1C75" w:rsidP="00813834">
            <w:pPr>
              <w:pStyle w:val="121"/>
              <w:shd w:val="clear" w:color="auto" w:fill="auto"/>
              <w:tabs>
                <w:tab w:val="left" w:pos="389"/>
              </w:tabs>
              <w:spacing w:before="0" w:line="240" w:lineRule="auto"/>
              <w:ind w:left="-116" w:right="-62"/>
              <w:rPr>
                <w:sz w:val="22"/>
                <w:szCs w:val="22"/>
              </w:rPr>
            </w:pPr>
            <w:r w:rsidRPr="00616921">
              <w:rPr>
                <w:rStyle w:val="1235"/>
                <w:sz w:val="22"/>
                <w:szCs w:val="22"/>
              </w:rPr>
              <w:t>— </w:t>
            </w:r>
            <w:r w:rsidRPr="00616921">
              <w:rPr>
                <w:rStyle w:val="1230"/>
                <w:sz w:val="22"/>
                <w:szCs w:val="22"/>
              </w:rPr>
              <w:t>как установить дисциплину;</w:t>
            </w:r>
          </w:p>
          <w:p w:rsidR="005B1C75" w:rsidRPr="00616921" w:rsidRDefault="005B1C75" w:rsidP="00813834">
            <w:pPr>
              <w:pStyle w:val="121"/>
              <w:shd w:val="clear" w:color="auto" w:fill="auto"/>
              <w:tabs>
                <w:tab w:val="left" w:pos="389"/>
              </w:tabs>
              <w:spacing w:before="0" w:line="240" w:lineRule="auto"/>
              <w:ind w:left="-116" w:right="-62"/>
              <w:rPr>
                <w:sz w:val="22"/>
                <w:szCs w:val="22"/>
              </w:rPr>
            </w:pPr>
            <w:r w:rsidRPr="00616921">
              <w:rPr>
                <w:rStyle w:val="1235"/>
                <w:sz w:val="22"/>
                <w:szCs w:val="22"/>
              </w:rPr>
              <w:t>— </w:t>
            </w:r>
            <w:r w:rsidRPr="00616921">
              <w:rPr>
                <w:rStyle w:val="1230"/>
                <w:sz w:val="22"/>
                <w:szCs w:val="22"/>
              </w:rPr>
              <w:t>как мотивировать академическую активность;</w:t>
            </w:r>
          </w:p>
          <w:p w:rsidR="005B1C75" w:rsidRPr="00616921" w:rsidRDefault="005B1C75" w:rsidP="00813834">
            <w:pPr>
              <w:pStyle w:val="121"/>
              <w:shd w:val="clear" w:color="auto" w:fill="auto"/>
              <w:tabs>
                <w:tab w:val="left" w:pos="394"/>
              </w:tabs>
              <w:spacing w:before="0" w:line="240" w:lineRule="auto"/>
              <w:ind w:left="-116" w:right="-62"/>
              <w:rPr>
                <w:sz w:val="22"/>
                <w:szCs w:val="22"/>
              </w:rPr>
            </w:pPr>
            <w:r w:rsidRPr="00616921">
              <w:rPr>
                <w:rStyle w:val="1235"/>
                <w:sz w:val="22"/>
                <w:szCs w:val="22"/>
              </w:rPr>
              <w:t>— </w:t>
            </w:r>
            <w:r w:rsidRPr="00616921">
              <w:rPr>
                <w:rStyle w:val="1230"/>
                <w:sz w:val="22"/>
                <w:szCs w:val="22"/>
              </w:rPr>
              <w:t>как вызвать интерес у конкретного ученика;</w:t>
            </w:r>
          </w:p>
          <w:p w:rsidR="005B1C75" w:rsidRPr="00616921" w:rsidRDefault="005B1C75" w:rsidP="00813834">
            <w:pPr>
              <w:pStyle w:val="121"/>
              <w:shd w:val="clear" w:color="auto" w:fill="auto"/>
              <w:tabs>
                <w:tab w:val="left" w:pos="394"/>
              </w:tabs>
              <w:spacing w:before="0" w:line="240" w:lineRule="auto"/>
              <w:ind w:left="-116" w:right="-62"/>
              <w:rPr>
                <w:sz w:val="22"/>
                <w:szCs w:val="22"/>
              </w:rPr>
            </w:pPr>
            <w:r w:rsidRPr="00616921">
              <w:rPr>
                <w:rStyle w:val="1235"/>
                <w:sz w:val="22"/>
                <w:szCs w:val="22"/>
              </w:rPr>
              <w:t>— </w:t>
            </w:r>
            <w:r w:rsidRPr="00616921">
              <w:rPr>
                <w:rStyle w:val="1230"/>
                <w:sz w:val="22"/>
                <w:szCs w:val="22"/>
              </w:rPr>
              <w:t>как обеспечить понимание и т. д. Разрешение педагогических проблем составляет суть педагогической деятельности.</w:t>
            </w:r>
          </w:p>
          <w:p w:rsidR="005B1C75" w:rsidRPr="00616921" w:rsidRDefault="005B1C75" w:rsidP="00813834">
            <w:pPr>
              <w:ind w:left="-116" w:right="-62"/>
              <w:rPr>
                <w:lang w:val="ru-RU"/>
              </w:rPr>
            </w:pPr>
            <w:r w:rsidRPr="00616921">
              <w:rPr>
                <w:rStyle w:val="1230"/>
                <w:sz w:val="22"/>
                <w:szCs w:val="22"/>
              </w:rPr>
              <w:t>При решении проблем могут применяться как стандартные решения (решающие правила), так и творческие (креативные) или интуитивные</w:t>
            </w:r>
          </w:p>
        </w:tc>
        <w:tc>
          <w:tcPr>
            <w:tcW w:w="4876" w:type="dxa"/>
            <w:shd w:val="clear" w:color="auto" w:fill="auto"/>
          </w:tcPr>
          <w:p w:rsidR="005B1C75" w:rsidRPr="00616921" w:rsidRDefault="005B1C75" w:rsidP="00813834">
            <w:pPr>
              <w:pStyle w:val="121"/>
              <w:shd w:val="clear" w:color="auto" w:fill="auto"/>
              <w:tabs>
                <w:tab w:val="left" w:pos="408"/>
              </w:tabs>
              <w:spacing w:before="0" w:line="240" w:lineRule="auto"/>
              <w:ind w:left="-13" w:right="-142" w:hanging="141"/>
              <w:rPr>
                <w:sz w:val="22"/>
                <w:szCs w:val="22"/>
              </w:rPr>
            </w:pPr>
            <w:r w:rsidRPr="00616921">
              <w:rPr>
                <w:rStyle w:val="1235"/>
                <w:sz w:val="22"/>
                <w:szCs w:val="22"/>
              </w:rPr>
              <w:t>— </w:t>
            </w:r>
            <w:r w:rsidRPr="00616921">
              <w:rPr>
                <w:rStyle w:val="1230"/>
                <w:sz w:val="22"/>
                <w:szCs w:val="22"/>
              </w:rPr>
              <w:t>Знание типичных педагогических ситуаций, требующих участия педагога для своего решения;</w:t>
            </w:r>
          </w:p>
          <w:p w:rsidR="005B1C75" w:rsidRPr="00616921" w:rsidRDefault="005B1C75" w:rsidP="00813834">
            <w:pPr>
              <w:pStyle w:val="121"/>
              <w:shd w:val="clear" w:color="auto" w:fill="auto"/>
              <w:tabs>
                <w:tab w:val="left" w:pos="394"/>
              </w:tabs>
              <w:spacing w:before="0" w:line="240" w:lineRule="auto"/>
              <w:ind w:left="-13" w:right="-142" w:hanging="141"/>
              <w:rPr>
                <w:sz w:val="22"/>
                <w:szCs w:val="22"/>
              </w:rPr>
            </w:pPr>
            <w:r w:rsidRPr="00616921">
              <w:rPr>
                <w:rStyle w:val="1235"/>
                <w:sz w:val="22"/>
                <w:szCs w:val="22"/>
              </w:rPr>
              <w:t>— </w:t>
            </w:r>
            <w:r w:rsidRPr="00616921">
              <w:rPr>
                <w:rStyle w:val="1230"/>
                <w:sz w:val="22"/>
                <w:szCs w:val="22"/>
              </w:rPr>
              <w:t>владение набором решающих правил, используемых для различных ситуаций;</w:t>
            </w:r>
          </w:p>
          <w:p w:rsidR="005B1C75" w:rsidRPr="00616921" w:rsidRDefault="005B1C75" w:rsidP="00813834">
            <w:pPr>
              <w:pStyle w:val="121"/>
              <w:shd w:val="clear" w:color="auto" w:fill="auto"/>
              <w:tabs>
                <w:tab w:val="left" w:pos="394"/>
              </w:tabs>
              <w:spacing w:before="0" w:line="240" w:lineRule="auto"/>
              <w:ind w:left="-13" w:right="-142" w:hanging="141"/>
              <w:rPr>
                <w:sz w:val="22"/>
                <w:szCs w:val="22"/>
              </w:rPr>
            </w:pPr>
            <w:r w:rsidRPr="00616921">
              <w:rPr>
                <w:rStyle w:val="1235"/>
                <w:sz w:val="22"/>
                <w:szCs w:val="22"/>
              </w:rPr>
              <w:t>— </w:t>
            </w:r>
            <w:r w:rsidRPr="00616921">
              <w:rPr>
                <w:rStyle w:val="1230"/>
                <w:sz w:val="22"/>
                <w:szCs w:val="22"/>
              </w:rPr>
              <w:t>владение критерием предпочтительности при выборе того или иного решающего правила;</w:t>
            </w:r>
          </w:p>
          <w:p w:rsidR="005B1C75" w:rsidRPr="00616921" w:rsidRDefault="005B1C75" w:rsidP="00813834">
            <w:pPr>
              <w:pStyle w:val="121"/>
              <w:shd w:val="clear" w:color="auto" w:fill="auto"/>
              <w:tabs>
                <w:tab w:val="left" w:pos="384"/>
              </w:tabs>
              <w:spacing w:before="0" w:line="240" w:lineRule="auto"/>
              <w:ind w:left="-13" w:right="-142" w:hanging="141"/>
              <w:rPr>
                <w:sz w:val="22"/>
                <w:szCs w:val="22"/>
              </w:rPr>
            </w:pPr>
            <w:r w:rsidRPr="00616921">
              <w:rPr>
                <w:rStyle w:val="1235"/>
                <w:sz w:val="22"/>
                <w:szCs w:val="22"/>
              </w:rPr>
              <w:t>— </w:t>
            </w:r>
            <w:r w:rsidRPr="00616921">
              <w:rPr>
                <w:rStyle w:val="1230"/>
                <w:sz w:val="22"/>
                <w:szCs w:val="22"/>
              </w:rPr>
              <w:t>знание критериев достижения цели;</w:t>
            </w:r>
          </w:p>
          <w:p w:rsidR="005B1C75" w:rsidRPr="00616921" w:rsidRDefault="005B1C75" w:rsidP="00813834">
            <w:pPr>
              <w:pStyle w:val="121"/>
              <w:shd w:val="clear" w:color="auto" w:fill="auto"/>
              <w:tabs>
                <w:tab w:val="left" w:pos="389"/>
              </w:tabs>
              <w:spacing w:before="0" w:line="240" w:lineRule="auto"/>
              <w:ind w:left="-13" w:right="-142" w:hanging="141"/>
              <w:rPr>
                <w:sz w:val="22"/>
                <w:szCs w:val="22"/>
              </w:rPr>
            </w:pPr>
            <w:r w:rsidRPr="00616921">
              <w:rPr>
                <w:rStyle w:val="1235"/>
                <w:sz w:val="22"/>
                <w:szCs w:val="22"/>
              </w:rPr>
              <w:t>— </w:t>
            </w:r>
            <w:r w:rsidRPr="00616921">
              <w:rPr>
                <w:rStyle w:val="1230"/>
                <w:sz w:val="22"/>
                <w:szCs w:val="22"/>
              </w:rPr>
              <w:t>знание нетипичных конфликтных ситуаций;</w:t>
            </w:r>
          </w:p>
          <w:p w:rsidR="005B1C75" w:rsidRPr="00616921" w:rsidRDefault="005B1C75" w:rsidP="00813834">
            <w:pPr>
              <w:pStyle w:val="121"/>
              <w:shd w:val="clear" w:color="auto" w:fill="auto"/>
              <w:tabs>
                <w:tab w:val="left" w:pos="403"/>
              </w:tabs>
              <w:spacing w:before="0" w:line="240" w:lineRule="auto"/>
              <w:ind w:left="-13" w:right="-142" w:hanging="141"/>
              <w:rPr>
                <w:sz w:val="22"/>
                <w:szCs w:val="22"/>
              </w:rPr>
            </w:pPr>
            <w:r w:rsidRPr="00616921">
              <w:rPr>
                <w:rStyle w:val="1235"/>
                <w:sz w:val="22"/>
                <w:szCs w:val="22"/>
              </w:rPr>
              <w:t>— </w:t>
            </w:r>
            <w:r w:rsidRPr="00616921">
              <w:rPr>
                <w:rStyle w:val="1230"/>
                <w:sz w:val="22"/>
                <w:szCs w:val="22"/>
              </w:rPr>
              <w:t>примеры разрешения конкретных педагогических ситуаций;</w:t>
            </w:r>
          </w:p>
          <w:p w:rsidR="005B1C75" w:rsidRPr="00616921" w:rsidRDefault="005B1C75" w:rsidP="00813834">
            <w:pPr>
              <w:ind w:left="-13" w:right="-142" w:hanging="141"/>
              <w:rPr>
                <w:lang w:val="ru-RU"/>
              </w:rPr>
            </w:pPr>
            <w:r w:rsidRPr="00616921">
              <w:rPr>
                <w:rStyle w:val="1235"/>
                <w:sz w:val="22"/>
                <w:szCs w:val="22"/>
              </w:rPr>
              <w:t>— </w:t>
            </w:r>
            <w:r w:rsidRPr="00616921">
              <w:rPr>
                <w:rStyle w:val="1230"/>
                <w:sz w:val="22"/>
                <w:szCs w:val="22"/>
              </w:rPr>
              <w:t>развитость педагогического мышления</w:t>
            </w:r>
          </w:p>
        </w:tc>
        <w:tc>
          <w:tcPr>
            <w:tcW w:w="425" w:type="dxa"/>
            <w:shd w:val="clear" w:color="auto" w:fill="auto"/>
          </w:tcPr>
          <w:p w:rsidR="005B1C75" w:rsidRPr="00616921" w:rsidRDefault="005B1C75" w:rsidP="00813834"/>
        </w:tc>
        <w:tc>
          <w:tcPr>
            <w:tcW w:w="426" w:type="dxa"/>
            <w:shd w:val="clear" w:color="auto" w:fill="auto"/>
          </w:tcPr>
          <w:p w:rsidR="005B1C75" w:rsidRPr="00616921" w:rsidRDefault="005B1C75" w:rsidP="00813834"/>
        </w:tc>
        <w:tc>
          <w:tcPr>
            <w:tcW w:w="425" w:type="dxa"/>
            <w:shd w:val="clear" w:color="auto" w:fill="auto"/>
          </w:tcPr>
          <w:p w:rsidR="005B1C75" w:rsidRPr="00616921" w:rsidRDefault="005B1C75" w:rsidP="00813834"/>
        </w:tc>
        <w:tc>
          <w:tcPr>
            <w:tcW w:w="425" w:type="dxa"/>
            <w:shd w:val="clear" w:color="auto" w:fill="auto"/>
          </w:tcPr>
          <w:p w:rsidR="005B1C75" w:rsidRPr="00616921" w:rsidRDefault="005B1C75" w:rsidP="00813834"/>
        </w:tc>
        <w:tc>
          <w:tcPr>
            <w:tcW w:w="361" w:type="dxa"/>
            <w:shd w:val="clear" w:color="auto" w:fill="auto"/>
          </w:tcPr>
          <w:p w:rsidR="005B1C75" w:rsidRPr="00616921" w:rsidRDefault="005B1C75" w:rsidP="00813834"/>
        </w:tc>
      </w:tr>
      <w:tr w:rsidR="005B1C75" w:rsidRPr="00616921" w:rsidTr="00813834">
        <w:tc>
          <w:tcPr>
            <w:tcW w:w="14786" w:type="dxa"/>
            <w:gridSpan w:val="9"/>
            <w:shd w:val="clear" w:color="auto" w:fill="auto"/>
          </w:tcPr>
          <w:p w:rsidR="005B1C75" w:rsidRPr="00616921" w:rsidRDefault="005B1C75" w:rsidP="00813834">
            <w:pPr>
              <w:jc w:val="center"/>
            </w:pPr>
            <w:r w:rsidRPr="00616921">
              <w:rPr>
                <w:rStyle w:val="1230"/>
                <w:sz w:val="22"/>
                <w:szCs w:val="22"/>
              </w:rPr>
              <w:t>VI. Компетенции в организации учебной деятельности</w:t>
            </w:r>
          </w:p>
        </w:tc>
      </w:tr>
      <w:tr w:rsidR="005B1C75" w:rsidRPr="00616921" w:rsidTr="00813834">
        <w:tc>
          <w:tcPr>
            <w:tcW w:w="648" w:type="dxa"/>
            <w:shd w:val="clear" w:color="auto" w:fill="auto"/>
          </w:tcPr>
          <w:p w:rsidR="005B1C75" w:rsidRPr="00616921" w:rsidRDefault="005B1C75" w:rsidP="00813834">
            <w:r w:rsidRPr="00616921">
              <w:t>6.1</w:t>
            </w:r>
          </w:p>
        </w:tc>
        <w:tc>
          <w:tcPr>
            <w:tcW w:w="2880" w:type="dxa"/>
            <w:shd w:val="clear" w:color="auto" w:fill="auto"/>
          </w:tcPr>
          <w:p w:rsidR="005B1C75" w:rsidRPr="00616921" w:rsidRDefault="005B1C75" w:rsidP="00813834">
            <w:pPr>
              <w:rPr>
                <w:lang w:val="ru-RU"/>
              </w:rPr>
            </w:pPr>
            <w:r w:rsidRPr="00616921">
              <w:rPr>
                <w:rStyle w:val="1230"/>
                <w:sz w:val="22"/>
                <w:szCs w:val="22"/>
              </w:rPr>
              <w:t xml:space="preserve">Компетентность в установлении </w:t>
            </w:r>
            <w:proofErr w:type="gramStart"/>
            <w:r w:rsidRPr="00616921">
              <w:rPr>
                <w:rStyle w:val="1230"/>
                <w:sz w:val="22"/>
                <w:szCs w:val="22"/>
              </w:rPr>
              <w:t>субъект-субъектных</w:t>
            </w:r>
            <w:proofErr w:type="gramEnd"/>
            <w:r w:rsidRPr="00616921">
              <w:rPr>
                <w:rStyle w:val="1230"/>
                <w:sz w:val="22"/>
                <w:szCs w:val="22"/>
              </w:rPr>
              <w:t xml:space="preserve"> отношений</w:t>
            </w:r>
          </w:p>
        </w:tc>
        <w:tc>
          <w:tcPr>
            <w:tcW w:w="4320" w:type="dxa"/>
            <w:shd w:val="clear" w:color="auto" w:fill="auto"/>
          </w:tcPr>
          <w:p w:rsidR="005B1C75" w:rsidRPr="00616921" w:rsidRDefault="005B1C75" w:rsidP="00813834">
            <w:pPr>
              <w:ind w:left="-116" w:right="-62"/>
              <w:rPr>
                <w:lang w:val="ru-RU"/>
              </w:rPr>
            </w:pPr>
            <w:r w:rsidRPr="00616921">
              <w:rPr>
                <w:rStyle w:val="1230"/>
                <w:sz w:val="22"/>
                <w:szCs w:val="22"/>
              </w:rPr>
              <w:t xml:space="preserve">Является одной из ведущих в системе гуманистической педагогики. Предполагает способность педагога к взаимопониманию, установлению отношений сотрудничества, способность </w:t>
            </w:r>
            <w:proofErr w:type="gramStart"/>
            <w:r w:rsidRPr="00616921">
              <w:rPr>
                <w:rStyle w:val="1230"/>
                <w:sz w:val="22"/>
                <w:szCs w:val="22"/>
              </w:rPr>
              <w:t>слушать и чувствовать</w:t>
            </w:r>
            <w:proofErr w:type="gramEnd"/>
            <w:r w:rsidRPr="00616921">
              <w:rPr>
                <w:rStyle w:val="1230"/>
                <w:sz w:val="22"/>
                <w:szCs w:val="22"/>
              </w:rPr>
              <w:t xml:space="preserve">, выяснять интересы и потребности других участников образовательного процесса, готовность вступать </w:t>
            </w:r>
            <w:r w:rsidRPr="00616921">
              <w:rPr>
                <w:rStyle w:val="1229"/>
                <w:sz w:val="22"/>
                <w:szCs w:val="22"/>
              </w:rPr>
              <w:t>в помогающие отношения, позитивный настрой педагога</w:t>
            </w:r>
          </w:p>
        </w:tc>
        <w:tc>
          <w:tcPr>
            <w:tcW w:w="4876" w:type="dxa"/>
            <w:shd w:val="clear" w:color="auto" w:fill="auto"/>
          </w:tcPr>
          <w:p w:rsidR="005B1C75" w:rsidRPr="00616921" w:rsidRDefault="005B1C75" w:rsidP="00813834">
            <w:pPr>
              <w:pStyle w:val="121"/>
              <w:shd w:val="clear" w:color="auto" w:fill="auto"/>
              <w:tabs>
                <w:tab w:val="left" w:pos="394"/>
              </w:tabs>
              <w:spacing w:before="0" w:line="240" w:lineRule="auto"/>
              <w:ind w:left="-13" w:right="-142" w:hanging="141"/>
              <w:rPr>
                <w:sz w:val="22"/>
                <w:szCs w:val="22"/>
              </w:rPr>
            </w:pPr>
            <w:r w:rsidRPr="00616921">
              <w:rPr>
                <w:rStyle w:val="1235"/>
                <w:sz w:val="22"/>
                <w:szCs w:val="22"/>
              </w:rPr>
              <w:t>— </w:t>
            </w:r>
            <w:r w:rsidRPr="00616921">
              <w:rPr>
                <w:rStyle w:val="1230"/>
                <w:sz w:val="22"/>
                <w:szCs w:val="22"/>
              </w:rPr>
              <w:t xml:space="preserve">Знание </w:t>
            </w:r>
            <w:proofErr w:type="gramStart"/>
            <w:r w:rsidRPr="00616921">
              <w:rPr>
                <w:rStyle w:val="1230"/>
                <w:sz w:val="22"/>
                <w:szCs w:val="22"/>
              </w:rPr>
              <w:t>обучающихся</w:t>
            </w:r>
            <w:proofErr w:type="gramEnd"/>
            <w:r w:rsidRPr="00616921">
              <w:rPr>
                <w:rStyle w:val="1230"/>
                <w:sz w:val="22"/>
                <w:szCs w:val="22"/>
              </w:rPr>
              <w:t>;</w:t>
            </w:r>
          </w:p>
          <w:p w:rsidR="005B1C75" w:rsidRPr="00616921" w:rsidRDefault="005B1C75" w:rsidP="00813834">
            <w:pPr>
              <w:pStyle w:val="121"/>
              <w:shd w:val="clear" w:color="auto" w:fill="auto"/>
              <w:tabs>
                <w:tab w:val="left" w:pos="389"/>
              </w:tabs>
              <w:spacing w:before="0" w:line="240" w:lineRule="auto"/>
              <w:ind w:left="-13" w:right="-142" w:hanging="141"/>
              <w:rPr>
                <w:sz w:val="22"/>
                <w:szCs w:val="22"/>
              </w:rPr>
            </w:pPr>
            <w:r w:rsidRPr="00616921">
              <w:rPr>
                <w:rStyle w:val="1235"/>
                <w:sz w:val="22"/>
                <w:szCs w:val="22"/>
              </w:rPr>
              <w:t>— </w:t>
            </w:r>
            <w:r w:rsidRPr="00616921">
              <w:rPr>
                <w:rStyle w:val="1230"/>
                <w:sz w:val="22"/>
                <w:szCs w:val="22"/>
              </w:rPr>
              <w:t>компетентность в целеполагании;</w:t>
            </w:r>
          </w:p>
          <w:p w:rsidR="005B1C75" w:rsidRPr="00616921" w:rsidRDefault="005B1C75" w:rsidP="00813834">
            <w:pPr>
              <w:pStyle w:val="121"/>
              <w:shd w:val="clear" w:color="auto" w:fill="auto"/>
              <w:tabs>
                <w:tab w:val="left" w:pos="389"/>
              </w:tabs>
              <w:spacing w:before="0" w:line="240" w:lineRule="auto"/>
              <w:ind w:left="-13" w:right="-142" w:hanging="141"/>
              <w:rPr>
                <w:sz w:val="22"/>
                <w:szCs w:val="22"/>
              </w:rPr>
            </w:pPr>
            <w:r w:rsidRPr="00616921">
              <w:rPr>
                <w:rStyle w:val="1235"/>
                <w:sz w:val="22"/>
                <w:szCs w:val="22"/>
              </w:rPr>
              <w:t>— </w:t>
            </w:r>
            <w:r w:rsidRPr="00616921">
              <w:rPr>
                <w:rStyle w:val="1230"/>
                <w:sz w:val="22"/>
                <w:szCs w:val="22"/>
              </w:rPr>
              <w:t>предметная компетентность;</w:t>
            </w:r>
          </w:p>
          <w:p w:rsidR="005B1C75" w:rsidRPr="00616921" w:rsidRDefault="005B1C75" w:rsidP="00813834">
            <w:pPr>
              <w:pStyle w:val="121"/>
              <w:shd w:val="clear" w:color="auto" w:fill="auto"/>
              <w:tabs>
                <w:tab w:val="left" w:pos="389"/>
              </w:tabs>
              <w:spacing w:before="0" w:line="240" w:lineRule="auto"/>
              <w:ind w:left="-13" w:right="-142" w:hanging="141"/>
              <w:rPr>
                <w:sz w:val="22"/>
                <w:szCs w:val="22"/>
              </w:rPr>
            </w:pPr>
            <w:r w:rsidRPr="00616921">
              <w:rPr>
                <w:rStyle w:val="1235"/>
                <w:sz w:val="22"/>
                <w:szCs w:val="22"/>
              </w:rPr>
              <w:t>— </w:t>
            </w:r>
            <w:r w:rsidRPr="00616921">
              <w:rPr>
                <w:rStyle w:val="1230"/>
                <w:sz w:val="22"/>
                <w:szCs w:val="22"/>
              </w:rPr>
              <w:t>методическая компетентность;</w:t>
            </w:r>
          </w:p>
          <w:p w:rsidR="005B1C75" w:rsidRPr="00616921" w:rsidRDefault="005B1C75" w:rsidP="00813834">
            <w:pPr>
              <w:ind w:left="-13" w:right="-142" w:hanging="141"/>
              <w:rPr>
                <w:lang w:val="ru-RU"/>
              </w:rPr>
            </w:pPr>
            <w:r w:rsidRPr="00616921">
              <w:rPr>
                <w:rStyle w:val="1235"/>
                <w:sz w:val="22"/>
                <w:szCs w:val="22"/>
              </w:rPr>
              <w:t>— </w:t>
            </w:r>
            <w:r w:rsidRPr="00616921">
              <w:rPr>
                <w:rStyle w:val="1230"/>
                <w:sz w:val="22"/>
                <w:szCs w:val="22"/>
              </w:rPr>
              <w:t>готовность к сотрудничеству</w:t>
            </w:r>
          </w:p>
        </w:tc>
        <w:tc>
          <w:tcPr>
            <w:tcW w:w="425" w:type="dxa"/>
            <w:shd w:val="clear" w:color="auto" w:fill="auto"/>
          </w:tcPr>
          <w:p w:rsidR="005B1C75" w:rsidRPr="00616921" w:rsidRDefault="005B1C75" w:rsidP="00813834"/>
        </w:tc>
        <w:tc>
          <w:tcPr>
            <w:tcW w:w="426" w:type="dxa"/>
            <w:shd w:val="clear" w:color="auto" w:fill="auto"/>
          </w:tcPr>
          <w:p w:rsidR="005B1C75" w:rsidRPr="00616921" w:rsidRDefault="005B1C75" w:rsidP="00813834"/>
        </w:tc>
        <w:tc>
          <w:tcPr>
            <w:tcW w:w="425" w:type="dxa"/>
            <w:shd w:val="clear" w:color="auto" w:fill="auto"/>
          </w:tcPr>
          <w:p w:rsidR="005B1C75" w:rsidRPr="00616921" w:rsidRDefault="005B1C75" w:rsidP="00813834"/>
        </w:tc>
        <w:tc>
          <w:tcPr>
            <w:tcW w:w="425" w:type="dxa"/>
            <w:shd w:val="clear" w:color="auto" w:fill="auto"/>
          </w:tcPr>
          <w:p w:rsidR="005B1C75" w:rsidRPr="00616921" w:rsidRDefault="005B1C75" w:rsidP="00813834"/>
        </w:tc>
        <w:tc>
          <w:tcPr>
            <w:tcW w:w="361" w:type="dxa"/>
            <w:shd w:val="clear" w:color="auto" w:fill="auto"/>
          </w:tcPr>
          <w:p w:rsidR="005B1C75" w:rsidRPr="00616921" w:rsidRDefault="005B1C75" w:rsidP="00813834"/>
        </w:tc>
      </w:tr>
      <w:tr w:rsidR="005B1C75" w:rsidRPr="00616921" w:rsidTr="00813834">
        <w:tc>
          <w:tcPr>
            <w:tcW w:w="648" w:type="dxa"/>
            <w:shd w:val="clear" w:color="auto" w:fill="auto"/>
          </w:tcPr>
          <w:p w:rsidR="005B1C75" w:rsidRPr="00616921" w:rsidRDefault="005B1C75" w:rsidP="00813834">
            <w:r w:rsidRPr="00616921">
              <w:t>6.2</w:t>
            </w:r>
          </w:p>
        </w:tc>
        <w:tc>
          <w:tcPr>
            <w:tcW w:w="2880" w:type="dxa"/>
            <w:shd w:val="clear" w:color="auto" w:fill="auto"/>
          </w:tcPr>
          <w:p w:rsidR="005B1C75" w:rsidRPr="00616921" w:rsidRDefault="005B1C75" w:rsidP="00813834">
            <w:pPr>
              <w:rPr>
                <w:lang w:val="ru-RU"/>
              </w:rPr>
            </w:pPr>
            <w:r w:rsidRPr="00616921">
              <w:rPr>
                <w:rStyle w:val="1229"/>
                <w:sz w:val="22"/>
                <w:szCs w:val="22"/>
              </w:rPr>
              <w:t>Компетентность в обеспечении понимания педагогической задачи и способах деятельности</w:t>
            </w:r>
          </w:p>
        </w:tc>
        <w:tc>
          <w:tcPr>
            <w:tcW w:w="4320" w:type="dxa"/>
            <w:shd w:val="clear" w:color="auto" w:fill="auto"/>
          </w:tcPr>
          <w:p w:rsidR="005B1C75" w:rsidRPr="00616921" w:rsidRDefault="005B1C75" w:rsidP="00813834">
            <w:pPr>
              <w:ind w:left="-116" w:right="-62"/>
              <w:rPr>
                <w:lang w:val="ru-RU"/>
              </w:rPr>
            </w:pPr>
            <w:r w:rsidRPr="00616921">
              <w:rPr>
                <w:rStyle w:val="1229"/>
                <w:sz w:val="22"/>
                <w:szCs w:val="22"/>
              </w:rPr>
              <w:t>Добиться понимания учебного материала — главная задача педагога.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</w:t>
            </w:r>
          </w:p>
        </w:tc>
        <w:tc>
          <w:tcPr>
            <w:tcW w:w="4876" w:type="dxa"/>
            <w:shd w:val="clear" w:color="auto" w:fill="auto"/>
          </w:tcPr>
          <w:p w:rsidR="005B1C75" w:rsidRPr="00616921" w:rsidRDefault="005B1C75" w:rsidP="00813834">
            <w:pPr>
              <w:pStyle w:val="121"/>
              <w:shd w:val="clear" w:color="auto" w:fill="auto"/>
              <w:tabs>
                <w:tab w:val="left" w:pos="403"/>
              </w:tabs>
              <w:spacing w:before="0" w:line="240" w:lineRule="auto"/>
              <w:ind w:left="-13" w:right="-142" w:hanging="141"/>
              <w:rPr>
                <w:sz w:val="22"/>
                <w:szCs w:val="22"/>
              </w:rPr>
            </w:pPr>
            <w:r w:rsidRPr="00616921">
              <w:rPr>
                <w:rStyle w:val="1235"/>
                <w:sz w:val="22"/>
                <w:szCs w:val="22"/>
              </w:rPr>
              <w:t>— </w:t>
            </w:r>
            <w:r w:rsidRPr="00616921">
              <w:rPr>
                <w:rStyle w:val="1229"/>
                <w:sz w:val="22"/>
                <w:szCs w:val="22"/>
              </w:rPr>
              <w:t xml:space="preserve">Знание того, что </w:t>
            </w:r>
            <w:proofErr w:type="gramStart"/>
            <w:r w:rsidRPr="00616921">
              <w:rPr>
                <w:rStyle w:val="1229"/>
                <w:sz w:val="22"/>
                <w:szCs w:val="22"/>
              </w:rPr>
              <w:t>знают и понимают</w:t>
            </w:r>
            <w:proofErr w:type="gramEnd"/>
            <w:r w:rsidRPr="00616921">
              <w:rPr>
                <w:rStyle w:val="1229"/>
                <w:sz w:val="22"/>
                <w:szCs w:val="22"/>
              </w:rPr>
              <w:t xml:space="preserve"> ученики;</w:t>
            </w:r>
          </w:p>
          <w:p w:rsidR="005B1C75" w:rsidRPr="00616921" w:rsidRDefault="005B1C75" w:rsidP="00813834">
            <w:pPr>
              <w:pStyle w:val="121"/>
              <w:shd w:val="clear" w:color="auto" w:fill="auto"/>
              <w:tabs>
                <w:tab w:val="left" w:pos="398"/>
              </w:tabs>
              <w:spacing w:before="0" w:line="240" w:lineRule="auto"/>
              <w:ind w:left="-13" w:right="-142" w:hanging="141"/>
              <w:rPr>
                <w:sz w:val="22"/>
                <w:szCs w:val="22"/>
              </w:rPr>
            </w:pPr>
            <w:r w:rsidRPr="00616921">
              <w:rPr>
                <w:rStyle w:val="1235"/>
                <w:sz w:val="22"/>
                <w:szCs w:val="22"/>
              </w:rPr>
              <w:t>— </w:t>
            </w:r>
            <w:r w:rsidRPr="00616921">
              <w:rPr>
                <w:rStyle w:val="1229"/>
                <w:sz w:val="22"/>
                <w:szCs w:val="22"/>
              </w:rPr>
              <w:t>свободное владение изучаемым материалом;</w:t>
            </w:r>
          </w:p>
          <w:p w:rsidR="005B1C75" w:rsidRPr="00616921" w:rsidRDefault="005B1C75" w:rsidP="00813834">
            <w:pPr>
              <w:pStyle w:val="121"/>
              <w:shd w:val="clear" w:color="auto" w:fill="auto"/>
              <w:tabs>
                <w:tab w:val="left" w:pos="403"/>
              </w:tabs>
              <w:spacing w:before="0" w:line="240" w:lineRule="auto"/>
              <w:ind w:left="-13" w:right="-142" w:hanging="141"/>
              <w:rPr>
                <w:sz w:val="22"/>
                <w:szCs w:val="22"/>
              </w:rPr>
            </w:pPr>
            <w:r w:rsidRPr="00616921">
              <w:rPr>
                <w:rStyle w:val="1235"/>
                <w:sz w:val="22"/>
                <w:szCs w:val="22"/>
              </w:rPr>
              <w:t>— </w:t>
            </w:r>
            <w:r w:rsidRPr="00616921">
              <w:rPr>
                <w:rStyle w:val="1229"/>
                <w:sz w:val="22"/>
                <w:szCs w:val="22"/>
              </w:rPr>
              <w:t>осознанное включение нового учебного материала в систему освоенных знаний обучающихся;</w:t>
            </w:r>
          </w:p>
          <w:p w:rsidR="005B1C75" w:rsidRPr="00616921" w:rsidRDefault="005B1C75" w:rsidP="00813834">
            <w:pPr>
              <w:pStyle w:val="121"/>
              <w:shd w:val="clear" w:color="auto" w:fill="auto"/>
              <w:tabs>
                <w:tab w:val="left" w:pos="384"/>
              </w:tabs>
              <w:spacing w:before="0" w:line="240" w:lineRule="auto"/>
              <w:ind w:left="-13" w:right="-142" w:hanging="141"/>
              <w:rPr>
                <w:sz w:val="22"/>
                <w:szCs w:val="22"/>
              </w:rPr>
            </w:pPr>
            <w:r w:rsidRPr="00616921">
              <w:rPr>
                <w:rStyle w:val="1235"/>
                <w:sz w:val="22"/>
                <w:szCs w:val="22"/>
              </w:rPr>
              <w:t>— </w:t>
            </w:r>
            <w:r w:rsidRPr="00616921">
              <w:rPr>
                <w:rStyle w:val="1229"/>
                <w:sz w:val="22"/>
                <w:szCs w:val="22"/>
              </w:rPr>
              <w:t>демонстрация практического применения изучаемого материала;</w:t>
            </w:r>
          </w:p>
          <w:p w:rsidR="005B1C75" w:rsidRPr="00616921" w:rsidRDefault="005B1C75" w:rsidP="00813834">
            <w:pPr>
              <w:ind w:left="-13" w:right="-142" w:hanging="141"/>
              <w:rPr>
                <w:lang w:val="ru-RU"/>
              </w:rPr>
            </w:pPr>
            <w:r w:rsidRPr="00616921">
              <w:rPr>
                <w:rStyle w:val="1235"/>
                <w:sz w:val="22"/>
                <w:szCs w:val="22"/>
              </w:rPr>
              <w:t>— </w:t>
            </w:r>
            <w:r w:rsidRPr="00616921">
              <w:rPr>
                <w:rStyle w:val="1229"/>
                <w:sz w:val="22"/>
                <w:szCs w:val="22"/>
              </w:rPr>
              <w:t>опора на чувственное восприятие</w:t>
            </w:r>
          </w:p>
        </w:tc>
        <w:tc>
          <w:tcPr>
            <w:tcW w:w="425" w:type="dxa"/>
            <w:shd w:val="clear" w:color="auto" w:fill="auto"/>
          </w:tcPr>
          <w:p w:rsidR="005B1C75" w:rsidRPr="00616921" w:rsidRDefault="005B1C75" w:rsidP="00813834"/>
        </w:tc>
        <w:tc>
          <w:tcPr>
            <w:tcW w:w="426" w:type="dxa"/>
            <w:shd w:val="clear" w:color="auto" w:fill="auto"/>
          </w:tcPr>
          <w:p w:rsidR="005B1C75" w:rsidRPr="00616921" w:rsidRDefault="005B1C75" w:rsidP="00813834"/>
        </w:tc>
        <w:tc>
          <w:tcPr>
            <w:tcW w:w="425" w:type="dxa"/>
            <w:shd w:val="clear" w:color="auto" w:fill="auto"/>
          </w:tcPr>
          <w:p w:rsidR="005B1C75" w:rsidRPr="00616921" w:rsidRDefault="005B1C75" w:rsidP="00813834"/>
        </w:tc>
        <w:tc>
          <w:tcPr>
            <w:tcW w:w="425" w:type="dxa"/>
            <w:shd w:val="clear" w:color="auto" w:fill="auto"/>
          </w:tcPr>
          <w:p w:rsidR="005B1C75" w:rsidRPr="00616921" w:rsidRDefault="005B1C75" w:rsidP="00813834"/>
        </w:tc>
        <w:tc>
          <w:tcPr>
            <w:tcW w:w="361" w:type="dxa"/>
            <w:shd w:val="clear" w:color="auto" w:fill="auto"/>
          </w:tcPr>
          <w:p w:rsidR="005B1C75" w:rsidRPr="00616921" w:rsidRDefault="005B1C75" w:rsidP="00813834"/>
        </w:tc>
      </w:tr>
      <w:tr w:rsidR="005B1C75" w:rsidRPr="00616921" w:rsidTr="00813834">
        <w:tc>
          <w:tcPr>
            <w:tcW w:w="648" w:type="dxa"/>
            <w:shd w:val="clear" w:color="auto" w:fill="auto"/>
          </w:tcPr>
          <w:p w:rsidR="005B1C75" w:rsidRPr="00616921" w:rsidRDefault="005B1C75" w:rsidP="00813834">
            <w:r w:rsidRPr="00616921">
              <w:t>6.3</w:t>
            </w:r>
          </w:p>
        </w:tc>
        <w:tc>
          <w:tcPr>
            <w:tcW w:w="2880" w:type="dxa"/>
            <w:shd w:val="clear" w:color="auto" w:fill="auto"/>
          </w:tcPr>
          <w:p w:rsidR="005B1C75" w:rsidRPr="00616921" w:rsidRDefault="005B1C75" w:rsidP="00813834">
            <w:pPr>
              <w:rPr>
                <w:lang w:val="ru-RU"/>
              </w:rPr>
            </w:pPr>
            <w:r w:rsidRPr="00616921">
              <w:rPr>
                <w:rStyle w:val="1229"/>
                <w:sz w:val="22"/>
                <w:szCs w:val="22"/>
              </w:rPr>
              <w:t>Компетентность в педагогическом оценивании</w:t>
            </w:r>
          </w:p>
        </w:tc>
        <w:tc>
          <w:tcPr>
            <w:tcW w:w="4320" w:type="dxa"/>
            <w:shd w:val="clear" w:color="auto" w:fill="auto"/>
          </w:tcPr>
          <w:p w:rsidR="005B1C75" w:rsidRPr="00616921" w:rsidRDefault="005B1C75" w:rsidP="00813834">
            <w:pPr>
              <w:ind w:left="-116" w:right="-62"/>
              <w:rPr>
                <w:lang w:val="ru-RU"/>
              </w:rPr>
            </w:pPr>
            <w:r w:rsidRPr="00616921">
              <w:rPr>
                <w:rStyle w:val="1229"/>
                <w:sz w:val="22"/>
                <w:szCs w:val="22"/>
              </w:rPr>
              <w:t xml:space="preserve">Обеспечивает процессы стимулирования учебной активности, создаёт условия для формирования самооценки, определяет процессы формирования личностного «Я» обучающегося, пробуждает творческие силы. Грамотное педагогическое оценивание должно направлять развитие </w:t>
            </w:r>
            <w:proofErr w:type="gramStart"/>
            <w:r w:rsidRPr="00616921">
              <w:rPr>
                <w:rStyle w:val="1229"/>
                <w:sz w:val="22"/>
                <w:szCs w:val="22"/>
              </w:rPr>
              <w:t>обучающегося</w:t>
            </w:r>
            <w:proofErr w:type="gramEnd"/>
            <w:r w:rsidRPr="00616921">
              <w:rPr>
                <w:rStyle w:val="1229"/>
                <w:sz w:val="22"/>
                <w:szCs w:val="22"/>
              </w:rPr>
              <w:t xml:space="preserve"> от внешней оценки к самооценке. Компетентность в оценивании других должна сочетаться с самооценкой педагога</w:t>
            </w:r>
          </w:p>
        </w:tc>
        <w:tc>
          <w:tcPr>
            <w:tcW w:w="4876" w:type="dxa"/>
            <w:shd w:val="clear" w:color="auto" w:fill="auto"/>
          </w:tcPr>
          <w:p w:rsidR="005B1C75" w:rsidRPr="00616921" w:rsidRDefault="005B1C75" w:rsidP="00813834">
            <w:pPr>
              <w:pStyle w:val="121"/>
              <w:shd w:val="clear" w:color="auto" w:fill="auto"/>
              <w:tabs>
                <w:tab w:val="left" w:pos="394"/>
              </w:tabs>
              <w:spacing w:before="0" w:line="240" w:lineRule="auto"/>
              <w:ind w:left="-13" w:right="-142" w:hanging="141"/>
              <w:rPr>
                <w:sz w:val="22"/>
                <w:szCs w:val="22"/>
              </w:rPr>
            </w:pPr>
            <w:r w:rsidRPr="00616921">
              <w:rPr>
                <w:rStyle w:val="1235"/>
                <w:sz w:val="22"/>
                <w:szCs w:val="22"/>
              </w:rPr>
              <w:t>— </w:t>
            </w:r>
            <w:r w:rsidRPr="00616921">
              <w:rPr>
                <w:rStyle w:val="1229"/>
                <w:sz w:val="22"/>
                <w:szCs w:val="22"/>
              </w:rPr>
              <w:t>Знание функций педагогической оценки;</w:t>
            </w:r>
          </w:p>
          <w:p w:rsidR="005B1C75" w:rsidRPr="00616921" w:rsidRDefault="005B1C75" w:rsidP="00813834">
            <w:pPr>
              <w:pStyle w:val="121"/>
              <w:shd w:val="clear" w:color="auto" w:fill="auto"/>
              <w:tabs>
                <w:tab w:val="left" w:pos="384"/>
              </w:tabs>
              <w:spacing w:before="0" w:line="240" w:lineRule="auto"/>
              <w:ind w:left="-13" w:right="-142" w:hanging="141"/>
              <w:rPr>
                <w:sz w:val="22"/>
                <w:szCs w:val="22"/>
              </w:rPr>
            </w:pPr>
            <w:r w:rsidRPr="00616921">
              <w:rPr>
                <w:rStyle w:val="1235"/>
                <w:sz w:val="22"/>
                <w:szCs w:val="22"/>
              </w:rPr>
              <w:t>— </w:t>
            </w:r>
            <w:r w:rsidRPr="00616921">
              <w:rPr>
                <w:rStyle w:val="1229"/>
                <w:sz w:val="22"/>
                <w:szCs w:val="22"/>
              </w:rPr>
              <w:t>знание видов педагогической оценки;</w:t>
            </w:r>
          </w:p>
          <w:p w:rsidR="005B1C75" w:rsidRPr="00616921" w:rsidRDefault="005B1C75" w:rsidP="00813834">
            <w:pPr>
              <w:pStyle w:val="121"/>
              <w:shd w:val="clear" w:color="auto" w:fill="auto"/>
              <w:tabs>
                <w:tab w:val="left" w:pos="389"/>
              </w:tabs>
              <w:spacing w:before="0" w:line="240" w:lineRule="auto"/>
              <w:ind w:left="-13" w:right="-142" w:hanging="141"/>
              <w:rPr>
                <w:sz w:val="22"/>
                <w:szCs w:val="22"/>
              </w:rPr>
            </w:pPr>
            <w:r w:rsidRPr="00616921">
              <w:rPr>
                <w:rStyle w:val="1235"/>
                <w:sz w:val="22"/>
                <w:szCs w:val="22"/>
              </w:rPr>
              <w:t>— </w:t>
            </w:r>
            <w:r w:rsidRPr="00616921">
              <w:rPr>
                <w:rStyle w:val="1229"/>
                <w:sz w:val="22"/>
                <w:szCs w:val="22"/>
              </w:rPr>
              <w:t>знание того, что подлежит оцениванию в педагогической деятельности;</w:t>
            </w:r>
          </w:p>
          <w:p w:rsidR="005B1C75" w:rsidRPr="00616921" w:rsidRDefault="005B1C75" w:rsidP="00813834">
            <w:pPr>
              <w:pStyle w:val="121"/>
              <w:shd w:val="clear" w:color="auto" w:fill="auto"/>
              <w:tabs>
                <w:tab w:val="left" w:pos="389"/>
              </w:tabs>
              <w:spacing w:before="0" w:line="240" w:lineRule="auto"/>
              <w:ind w:left="-13" w:right="-142" w:hanging="141"/>
              <w:rPr>
                <w:sz w:val="22"/>
                <w:szCs w:val="22"/>
              </w:rPr>
            </w:pPr>
            <w:r w:rsidRPr="00616921">
              <w:rPr>
                <w:rStyle w:val="1235"/>
                <w:sz w:val="22"/>
                <w:szCs w:val="22"/>
              </w:rPr>
              <w:t>— </w:t>
            </w:r>
            <w:r w:rsidRPr="00616921">
              <w:rPr>
                <w:rStyle w:val="1229"/>
                <w:sz w:val="22"/>
                <w:szCs w:val="22"/>
              </w:rPr>
              <w:t>владение методами педагогического оценивания;</w:t>
            </w:r>
          </w:p>
          <w:p w:rsidR="005B1C75" w:rsidRPr="00616921" w:rsidRDefault="005B1C75" w:rsidP="00813834">
            <w:pPr>
              <w:pStyle w:val="121"/>
              <w:shd w:val="clear" w:color="auto" w:fill="auto"/>
              <w:tabs>
                <w:tab w:val="left" w:pos="398"/>
              </w:tabs>
              <w:spacing w:before="0" w:line="240" w:lineRule="auto"/>
              <w:ind w:left="-13" w:right="-142" w:hanging="141"/>
              <w:rPr>
                <w:sz w:val="22"/>
                <w:szCs w:val="22"/>
              </w:rPr>
            </w:pPr>
            <w:r w:rsidRPr="00616921">
              <w:rPr>
                <w:rStyle w:val="1235"/>
                <w:sz w:val="22"/>
                <w:szCs w:val="22"/>
              </w:rPr>
              <w:t>— </w:t>
            </w:r>
            <w:r w:rsidRPr="00616921">
              <w:rPr>
                <w:rStyle w:val="1229"/>
                <w:sz w:val="22"/>
                <w:szCs w:val="22"/>
              </w:rPr>
              <w:t>умение продемонстрировать эти методы на конкретных примерах;</w:t>
            </w:r>
          </w:p>
          <w:p w:rsidR="005B1C75" w:rsidRPr="00616921" w:rsidRDefault="005B1C75" w:rsidP="00813834">
            <w:pPr>
              <w:ind w:left="-13" w:right="-142" w:hanging="141"/>
              <w:rPr>
                <w:lang w:val="ru-RU"/>
              </w:rPr>
            </w:pPr>
            <w:r w:rsidRPr="00616921">
              <w:rPr>
                <w:rStyle w:val="1235"/>
                <w:sz w:val="22"/>
                <w:szCs w:val="22"/>
              </w:rPr>
              <w:t>— </w:t>
            </w:r>
            <w:r w:rsidRPr="00616921">
              <w:rPr>
                <w:rStyle w:val="1229"/>
                <w:sz w:val="22"/>
                <w:szCs w:val="22"/>
              </w:rPr>
              <w:t>умение перейти от педагогического оценивания к самооценке</w:t>
            </w:r>
          </w:p>
        </w:tc>
        <w:tc>
          <w:tcPr>
            <w:tcW w:w="425" w:type="dxa"/>
            <w:shd w:val="clear" w:color="auto" w:fill="auto"/>
          </w:tcPr>
          <w:p w:rsidR="005B1C75" w:rsidRPr="00616921" w:rsidRDefault="005B1C75" w:rsidP="00813834"/>
        </w:tc>
        <w:tc>
          <w:tcPr>
            <w:tcW w:w="426" w:type="dxa"/>
            <w:shd w:val="clear" w:color="auto" w:fill="auto"/>
          </w:tcPr>
          <w:p w:rsidR="005B1C75" w:rsidRPr="00616921" w:rsidRDefault="005B1C75" w:rsidP="00813834"/>
        </w:tc>
        <w:tc>
          <w:tcPr>
            <w:tcW w:w="425" w:type="dxa"/>
            <w:shd w:val="clear" w:color="auto" w:fill="auto"/>
          </w:tcPr>
          <w:p w:rsidR="005B1C75" w:rsidRPr="00616921" w:rsidRDefault="005B1C75" w:rsidP="00813834"/>
        </w:tc>
        <w:tc>
          <w:tcPr>
            <w:tcW w:w="425" w:type="dxa"/>
            <w:shd w:val="clear" w:color="auto" w:fill="auto"/>
          </w:tcPr>
          <w:p w:rsidR="005B1C75" w:rsidRPr="00616921" w:rsidRDefault="005B1C75" w:rsidP="00813834"/>
        </w:tc>
        <w:tc>
          <w:tcPr>
            <w:tcW w:w="361" w:type="dxa"/>
            <w:shd w:val="clear" w:color="auto" w:fill="auto"/>
          </w:tcPr>
          <w:p w:rsidR="005B1C75" w:rsidRPr="00616921" w:rsidRDefault="005B1C75" w:rsidP="00813834"/>
        </w:tc>
      </w:tr>
      <w:tr w:rsidR="005B1C75" w:rsidRPr="00616921" w:rsidTr="00813834">
        <w:tc>
          <w:tcPr>
            <w:tcW w:w="648" w:type="dxa"/>
            <w:shd w:val="clear" w:color="auto" w:fill="auto"/>
          </w:tcPr>
          <w:p w:rsidR="005B1C75" w:rsidRPr="00616921" w:rsidRDefault="005B1C75" w:rsidP="00813834">
            <w:r w:rsidRPr="00616921">
              <w:t>6.4</w:t>
            </w:r>
          </w:p>
        </w:tc>
        <w:tc>
          <w:tcPr>
            <w:tcW w:w="2880" w:type="dxa"/>
            <w:shd w:val="clear" w:color="auto" w:fill="auto"/>
          </w:tcPr>
          <w:p w:rsidR="005B1C75" w:rsidRPr="00616921" w:rsidRDefault="005B1C75" w:rsidP="00813834">
            <w:pPr>
              <w:rPr>
                <w:lang w:val="ru-RU"/>
              </w:rPr>
            </w:pPr>
            <w:r w:rsidRPr="00616921">
              <w:rPr>
                <w:rStyle w:val="1228"/>
                <w:sz w:val="22"/>
                <w:szCs w:val="22"/>
              </w:rPr>
              <w:t xml:space="preserve">Компетентность в организации информационной основы деятельности </w:t>
            </w:r>
            <w:proofErr w:type="gramStart"/>
            <w:r w:rsidRPr="00616921">
              <w:rPr>
                <w:rStyle w:val="1228"/>
                <w:sz w:val="22"/>
                <w:szCs w:val="22"/>
              </w:rPr>
              <w:t>обучающегося</w:t>
            </w:r>
            <w:proofErr w:type="gramEnd"/>
          </w:p>
        </w:tc>
        <w:tc>
          <w:tcPr>
            <w:tcW w:w="4320" w:type="dxa"/>
            <w:shd w:val="clear" w:color="auto" w:fill="auto"/>
          </w:tcPr>
          <w:p w:rsidR="005B1C75" w:rsidRPr="00616921" w:rsidRDefault="005B1C75" w:rsidP="00813834">
            <w:pPr>
              <w:ind w:left="-116" w:right="-62"/>
              <w:rPr>
                <w:lang w:val="ru-RU"/>
              </w:rPr>
            </w:pPr>
            <w:r w:rsidRPr="00616921">
              <w:rPr>
                <w:rStyle w:val="1228"/>
                <w:sz w:val="22"/>
                <w:szCs w:val="22"/>
              </w:rPr>
              <w:t xml:space="preserve">Любая учебная задача разрешается, если обучающийся </w:t>
            </w:r>
            <w:proofErr w:type="gramStart"/>
            <w:r w:rsidRPr="00616921">
              <w:rPr>
                <w:rStyle w:val="1228"/>
                <w:sz w:val="22"/>
                <w:szCs w:val="22"/>
              </w:rPr>
              <w:t>владеет необходимой для решения информацией и знает</w:t>
            </w:r>
            <w:proofErr w:type="gramEnd"/>
            <w:r w:rsidRPr="00616921">
              <w:rPr>
                <w:rStyle w:val="1228"/>
                <w:sz w:val="22"/>
                <w:szCs w:val="22"/>
              </w:rPr>
              <w:t xml:space="preserve"> способ решения. Педагог должен обладать компетентностью в том, чтобы осуществить или организовать поиск необходимой для ученика информации</w:t>
            </w:r>
          </w:p>
        </w:tc>
        <w:tc>
          <w:tcPr>
            <w:tcW w:w="4876" w:type="dxa"/>
            <w:shd w:val="clear" w:color="auto" w:fill="auto"/>
          </w:tcPr>
          <w:p w:rsidR="005B1C75" w:rsidRPr="00616921" w:rsidRDefault="005B1C75" w:rsidP="00813834">
            <w:pPr>
              <w:pStyle w:val="121"/>
              <w:shd w:val="clear" w:color="auto" w:fill="auto"/>
              <w:tabs>
                <w:tab w:val="left" w:pos="394"/>
              </w:tabs>
              <w:spacing w:before="0" w:line="240" w:lineRule="auto"/>
              <w:ind w:left="-13" w:right="-142" w:hanging="141"/>
              <w:rPr>
                <w:sz w:val="22"/>
                <w:szCs w:val="22"/>
              </w:rPr>
            </w:pPr>
            <w:r w:rsidRPr="00616921">
              <w:rPr>
                <w:rStyle w:val="1235"/>
                <w:sz w:val="22"/>
                <w:szCs w:val="22"/>
              </w:rPr>
              <w:t>— </w:t>
            </w:r>
            <w:r w:rsidRPr="00616921">
              <w:rPr>
                <w:rStyle w:val="1228"/>
                <w:sz w:val="22"/>
                <w:szCs w:val="22"/>
              </w:rPr>
              <w:t>Свободное владение учебным материалом;</w:t>
            </w:r>
          </w:p>
          <w:p w:rsidR="005B1C75" w:rsidRPr="00616921" w:rsidRDefault="005B1C75" w:rsidP="00813834">
            <w:pPr>
              <w:pStyle w:val="121"/>
              <w:shd w:val="clear" w:color="auto" w:fill="auto"/>
              <w:tabs>
                <w:tab w:val="left" w:pos="394"/>
              </w:tabs>
              <w:spacing w:before="0" w:line="240" w:lineRule="auto"/>
              <w:ind w:left="-13" w:right="-142" w:hanging="141"/>
              <w:rPr>
                <w:sz w:val="22"/>
                <w:szCs w:val="22"/>
              </w:rPr>
            </w:pPr>
            <w:r w:rsidRPr="00616921">
              <w:rPr>
                <w:rStyle w:val="1228"/>
                <w:sz w:val="22"/>
                <w:szCs w:val="22"/>
              </w:rPr>
              <w:t>знание типичных трудностей при изучении конкретных тем;</w:t>
            </w:r>
          </w:p>
          <w:p w:rsidR="005B1C75" w:rsidRPr="00616921" w:rsidRDefault="005B1C75" w:rsidP="00813834">
            <w:pPr>
              <w:pStyle w:val="121"/>
              <w:shd w:val="clear" w:color="auto" w:fill="auto"/>
              <w:tabs>
                <w:tab w:val="left" w:pos="398"/>
              </w:tabs>
              <w:spacing w:before="0" w:line="240" w:lineRule="auto"/>
              <w:ind w:left="-13" w:right="-142" w:hanging="141"/>
              <w:rPr>
                <w:sz w:val="22"/>
                <w:szCs w:val="22"/>
              </w:rPr>
            </w:pPr>
            <w:r w:rsidRPr="00616921">
              <w:rPr>
                <w:rStyle w:val="1235"/>
                <w:sz w:val="22"/>
                <w:szCs w:val="22"/>
              </w:rPr>
              <w:t>— </w:t>
            </w:r>
            <w:r w:rsidRPr="00616921">
              <w:rPr>
                <w:rStyle w:val="1228"/>
                <w:sz w:val="22"/>
                <w:szCs w:val="22"/>
              </w:rPr>
              <w:t>способность дать дополнительную информацию или организовать поиск дополнительной информации, необходимой для решения учебной задачи;</w:t>
            </w:r>
          </w:p>
          <w:p w:rsidR="005B1C75" w:rsidRPr="00616921" w:rsidRDefault="005B1C75" w:rsidP="00813834">
            <w:pPr>
              <w:pStyle w:val="121"/>
              <w:shd w:val="clear" w:color="auto" w:fill="auto"/>
              <w:tabs>
                <w:tab w:val="left" w:pos="384"/>
              </w:tabs>
              <w:spacing w:before="0" w:line="240" w:lineRule="auto"/>
              <w:ind w:left="-13" w:right="-142" w:hanging="141"/>
              <w:rPr>
                <w:sz w:val="22"/>
                <w:szCs w:val="22"/>
              </w:rPr>
            </w:pPr>
            <w:r w:rsidRPr="00616921">
              <w:rPr>
                <w:rStyle w:val="1235"/>
                <w:sz w:val="22"/>
                <w:szCs w:val="22"/>
              </w:rPr>
              <w:t>— </w:t>
            </w:r>
            <w:r w:rsidRPr="00616921">
              <w:rPr>
                <w:rStyle w:val="1228"/>
                <w:sz w:val="22"/>
                <w:szCs w:val="22"/>
              </w:rPr>
              <w:t xml:space="preserve">умение выявить уровень развития </w:t>
            </w:r>
            <w:proofErr w:type="gramStart"/>
            <w:r w:rsidRPr="00616921">
              <w:rPr>
                <w:rStyle w:val="1228"/>
                <w:sz w:val="22"/>
                <w:szCs w:val="22"/>
              </w:rPr>
              <w:t>обучающихся</w:t>
            </w:r>
            <w:proofErr w:type="gramEnd"/>
            <w:r w:rsidRPr="00616921">
              <w:rPr>
                <w:rStyle w:val="1228"/>
                <w:sz w:val="22"/>
                <w:szCs w:val="22"/>
              </w:rPr>
              <w:t>;</w:t>
            </w:r>
          </w:p>
          <w:p w:rsidR="005B1C75" w:rsidRPr="00616921" w:rsidRDefault="005B1C75" w:rsidP="00813834">
            <w:pPr>
              <w:pStyle w:val="121"/>
              <w:shd w:val="clear" w:color="auto" w:fill="auto"/>
              <w:tabs>
                <w:tab w:val="left" w:pos="394"/>
              </w:tabs>
              <w:spacing w:before="0" w:line="240" w:lineRule="auto"/>
              <w:ind w:left="-13" w:right="-142" w:hanging="141"/>
              <w:rPr>
                <w:sz w:val="22"/>
                <w:szCs w:val="22"/>
              </w:rPr>
            </w:pPr>
            <w:r w:rsidRPr="00616921">
              <w:rPr>
                <w:rStyle w:val="1235"/>
                <w:sz w:val="22"/>
                <w:szCs w:val="22"/>
              </w:rPr>
              <w:t>— </w:t>
            </w:r>
            <w:r w:rsidRPr="00616921">
              <w:rPr>
                <w:rStyle w:val="1228"/>
                <w:sz w:val="22"/>
                <w:szCs w:val="22"/>
              </w:rPr>
              <w:t>владение методами объективного контроля и оценивания;</w:t>
            </w:r>
          </w:p>
          <w:p w:rsidR="005B1C75" w:rsidRPr="00616921" w:rsidRDefault="005B1C75" w:rsidP="00813834">
            <w:pPr>
              <w:ind w:left="-13" w:right="-142" w:hanging="141"/>
              <w:rPr>
                <w:lang w:val="ru-RU"/>
              </w:rPr>
            </w:pPr>
            <w:r w:rsidRPr="00616921">
              <w:rPr>
                <w:rStyle w:val="1235"/>
                <w:sz w:val="22"/>
                <w:szCs w:val="22"/>
              </w:rPr>
              <w:t>— </w:t>
            </w:r>
            <w:r w:rsidRPr="00616921">
              <w:rPr>
                <w:rStyle w:val="1228"/>
                <w:sz w:val="22"/>
                <w:szCs w:val="22"/>
              </w:rPr>
              <w:t>умение использовать навыки самооценки для построения информационной основы деятельности (ученик должен уметь определить, чего ему не хватает для решения задачи)</w:t>
            </w:r>
          </w:p>
        </w:tc>
        <w:tc>
          <w:tcPr>
            <w:tcW w:w="425" w:type="dxa"/>
            <w:shd w:val="clear" w:color="auto" w:fill="auto"/>
          </w:tcPr>
          <w:p w:rsidR="005B1C75" w:rsidRPr="00616921" w:rsidRDefault="005B1C75" w:rsidP="00813834"/>
        </w:tc>
        <w:tc>
          <w:tcPr>
            <w:tcW w:w="426" w:type="dxa"/>
            <w:shd w:val="clear" w:color="auto" w:fill="auto"/>
          </w:tcPr>
          <w:p w:rsidR="005B1C75" w:rsidRPr="00616921" w:rsidRDefault="005B1C75" w:rsidP="00813834"/>
        </w:tc>
        <w:tc>
          <w:tcPr>
            <w:tcW w:w="425" w:type="dxa"/>
            <w:shd w:val="clear" w:color="auto" w:fill="auto"/>
          </w:tcPr>
          <w:p w:rsidR="005B1C75" w:rsidRPr="00616921" w:rsidRDefault="005B1C75" w:rsidP="00813834"/>
        </w:tc>
        <w:tc>
          <w:tcPr>
            <w:tcW w:w="425" w:type="dxa"/>
            <w:shd w:val="clear" w:color="auto" w:fill="auto"/>
          </w:tcPr>
          <w:p w:rsidR="005B1C75" w:rsidRPr="00616921" w:rsidRDefault="005B1C75" w:rsidP="00813834"/>
        </w:tc>
        <w:tc>
          <w:tcPr>
            <w:tcW w:w="361" w:type="dxa"/>
            <w:shd w:val="clear" w:color="auto" w:fill="auto"/>
          </w:tcPr>
          <w:p w:rsidR="005B1C75" w:rsidRPr="00616921" w:rsidRDefault="005B1C75" w:rsidP="00813834"/>
        </w:tc>
      </w:tr>
      <w:tr w:rsidR="005B1C75" w:rsidRPr="00616921" w:rsidTr="00813834">
        <w:tc>
          <w:tcPr>
            <w:tcW w:w="648" w:type="dxa"/>
            <w:shd w:val="clear" w:color="auto" w:fill="auto"/>
          </w:tcPr>
          <w:p w:rsidR="005B1C75" w:rsidRPr="00616921" w:rsidRDefault="005B1C75" w:rsidP="00813834">
            <w:r w:rsidRPr="00616921">
              <w:t>6.5</w:t>
            </w:r>
          </w:p>
        </w:tc>
        <w:tc>
          <w:tcPr>
            <w:tcW w:w="2880" w:type="dxa"/>
            <w:shd w:val="clear" w:color="auto" w:fill="auto"/>
          </w:tcPr>
          <w:p w:rsidR="005B1C75" w:rsidRPr="00616921" w:rsidRDefault="005B1C75" w:rsidP="00813834">
            <w:pPr>
              <w:rPr>
                <w:lang w:val="ru-RU"/>
              </w:rPr>
            </w:pPr>
            <w:r w:rsidRPr="00616921">
              <w:rPr>
                <w:rStyle w:val="1228"/>
                <w:sz w:val="22"/>
                <w:szCs w:val="22"/>
              </w:rPr>
              <w:t>Компетентность в использовании современных средств и систем организации учебно-воспитательного процесса</w:t>
            </w:r>
          </w:p>
        </w:tc>
        <w:tc>
          <w:tcPr>
            <w:tcW w:w="4320" w:type="dxa"/>
            <w:shd w:val="clear" w:color="auto" w:fill="auto"/>
          </w:tcPr>
          <w:p w:rsidR="005B1C75" w:rsidRPr="00616921" w:rsidRDefault="005B1C75" w:rsidP="00813834">
            <w:pPr>
              <w:ind w:left="-116" w:right="-62"/>
              <w:rPr>
                <w:lang w:val="ru-RU"/>
              </w:rPr>
            </w:pPr>
            <w:r w:rsidRPr="00616921">
              <w:rPr>
                <w:rStyle w:val="1228"/>
                <w:sz w:val="22"/>
                <w:szCs w:val="22"/>
              </w:rPr>
              <w:t>Обеспечивает эффективность учебно-воспитательного процесса</w:t>
            </w:r>
          </w:p>
        </w:tc>
        <w:tc>
          <w:tcPr>
            <w:tcW w:w="4876" w:type="dxa"/>
            <w:shd w:val="clear" w:color="auto" w:fill="auto"/>
          </w:tcPr>
          <w:p w:rsidR="005B1C75" w:rsidRPr="00616921" w:rsidRDefault="005B1C75" w:rsidP="00813834">
            <w:pPr>
              <w:pStyle w:val="121"/>
              <w:shd w:val="clear" w:color="auto" w:fill="auto"/>
              <w:tabs>
                <w:tab w:val="left" w:pos="408"/>
              </w:tabs>
              <w:spacing w:before="0" w:line="240" w:lineRule="auto"/>
              <w:ind w:left="-13" w:right="-142" w:hanging="141"/>
              <w:rPr>
                <w:sz w:val="22"/>
                <w:szCs w:val="22"/>
              </w:rPr>
            </w:pPr>
            <w:r w:rsidRPr="00616921">
              <w:rPr>
                <w:rStyle w:val="1235"/>
                <w:sz w:val="22"/>
                <w:szCs w:val="22"/>
              </w:rPr>
              <w:t>— </w:t>
            </w:r>
            <w:r w:rsidRPr="00616921">
              <w:rPr>
                <w:rStyle w:val="1228"/>
                <w:sz w:val="22"/>
                <w:szCs w:val="22"/>
              </w:rPr>
              <w:t>Знание современных средств и методов построения образовательного процесса;</w:t>
            </w:r>
          </w:p>
          <w:p w:rsidR="005B1C75" w:rsidRPr="00616921" w:rsidRDefault="005B1C75" w:rsidP="00813834">
            <w:pPr>
              <w:pStyle w:val="121"/>
              <w:shd w:val="clear" w:color="auto" w:fill="auto"/>
              <w:tabs>
                <w:tab w:val="left" w:pos="398"/>
              </w:tabs>
              <w:spacing w:before="0" w:line="240" w:lineRule="auto"/>
              <w:ind w:left="-13" w:right="-142" w:hanging="141"/>
              <w:rPr>
                <w:sz w:val="22"/>
                <w:szCs w:val="22"/>
              </w:rPr>
            </w:pPr>
            <w:r w:rsidRPr="00616921">
              <w:rPr>
                <w:rStyle w:val="1235"/>
                <w:sz w:val="22"/>
                <w:szCs w:val="22"/>
              </w:rPr>
              <w:t>— </w:t>
            </w:r>
            <w:r w:rsidRPr="00616921">
              <w:rPr>
                <w:rStyle w:val="1228"/>
                <w:sz w:val="22"/>
                <w:szCs w:val="22"/>
              </w:rPr>
              <w:t>умение использовать средства и методы обучения, адекватные поставленным задачам, уровню подготовленности обучающихся, их индивидуальным характеристикам;</w:t>
            </w:r>
          </w:p>
          <w:p w:rsidR="005B1C75" w:rsidRPr="00616921" w:rsidRDefault="005B1C75" w:rsidP="00813834">
            <w:pPr>
              <w:ind w:left="-13" w:right="-142" w:hanging="141"/>
              <w:rPr>
                <w:lang w:val="ru-RU"/>
              </w:rPr>
            </w:pPr>
            <w:r w:rsidRPr="00616921">
              <w:rPr>
                <w:rStyle w:val="1235"/>
                <w:sz w:val="22"/>
                <w:szCs w:val="22"/>
              </w:rPr>
              <w:t>— </w:t>
            </w:r>
            <w:r w:rsidRPr="00616921">
              <w:rPr>
                <w:rStyle w:val="1228"/>
                <w:sz w:val="22"/>
                <w:szCs w:val="22"/>
              </w:rPr>
              <w:t>умение обосновать выбранные методы и средства обучения</w:t>
            </w:r>
          </w:p>
        </w:tc>
        <w:tc>
          <w:tcPr>
            <w:tcW w:w="425" w:type="dxa"/>
            <w:shd w:val="clear" w:color="auto" w:fill="auto"/>
          </w:tcPr>
          <w:p w:rsidR="005B1C75" w:rsidRPr="00616921" w:rsidRDefault="005B1C75" w:rsidP="00813834"/>
        </w:tc>
        <w:tc>
          <w:tcPr>
            <w:tcW w:w="426" w:type="dxa"/>
            <w:shd w:val="clear" w:color="auto" w:fill="auto"/>
          </w:tcPr>
          <w:p w:rsidR="005B1C75" w:rsidRPr="00616921" w:rsidRDefault="005B1C75" w:rsidP="00813834"/>
        </w:tc>
        <w:tc>
          <w:tcPr>
            <w:tcW w:w="425" w:type="dxa"/>
            <w:shd w:val="clear" w:color="auto" w:fill="auto"/>
          </w:tcPr>
          <w:p w:rsidR="005B1C75" w:rsidRPr="00616921" w:rsidRDefault="005B1C75" w:rsidP="00813834"/>
        </w:tc>
        <w:tc>
          <w:tcPr>
            <w:tcW w:w="425" w:type="dxa"/>
            <w:shd w:val="clear" w:color="auto" w:fill="auto"/>
          </w:tcPr>
          <w:p w:rsidR="005B1C75" w:rsidRPr="00616921" w:rsidRDefault="005B1C75" w:rsidP="00813834"/>
        </w:tc>
        <w:tc>
          <w:tcPr>
            <w:tcW w:w="361" w:type="dxa"/>
            <w:shd w:val="clear" w:color="auto" w:fill="auto"/>
          </w:tcPr>
          <w:p w:rsidR="005B1C75" w:rsidRPr="00616921" w:rsidRDefault="005B1C75" w:rsidP="00813834"/>
        </w:tc>
      </w:tr>
      <w:tr w:rsidR="005B1C75" w:rsidRPr="00616921" w:rsidTr="00813834">
        <w:tc>
          <w:tcPr>
            <w:tcW w:w="648" w:type="dxa"/>
            <w:shd w:val="clear" w:color="auto" w:fill="auto"/>
          </w:tcPr>
          <w:p w:rsidR="005B1C75" w:rsidRPr="00616921" w:rsidRDefault="005B1C75" w:rsidP="00813834">
            <w:r w:rsidRPr="00616921">
              <w:t>6.6</w:t>
            </w:r>
          </w:p>
        </w:tc>
        <w:tc>
          <w:tcPr>
            <w:tcW w:w="2880" w:type="dxa"/>
            <w:shd w:val="clear" w:color="auto" w:fill="auto"/>
          </w:tcPr>
          <w:p w:rsidR="005B1C75" w:rsidRPr="00616921" w:rsidRDefault="005B1C75" w:rsidP="00813834">
            <w:pPr>
              <w:rPr>
                <w:lang w:val="ru-RU"/>
              </w:rPr>
            </w:pPr>
            <w:r w:rsidRPr="00616921">
              <w:rPr>
                <w:rStyle w:val="1227"/>
                <w:sz w:val="22"/>
                <w:szCs w:val="22"/>
              </w:rPr>
              <w:t>Компетентность в способах умственной деятельности</w:t>
            </w:r>
          </w:p>
        </w:tc>
        <w:tc>
          <w:tcPr>
            <w:tcW w:w="4320" w:type="dxa"/>
            <w:shd w:val="clear" w:color="auto" w:fill="auto"/>
          </w:tcPr>
          <w:p w:rsidR="005B1C75" w:rsidRPr="00616921" w:rsidRDefault="005B1C75" w:rsidP="00813834">
            <w:pPr>
              <w:ind w:left="-116" w:right="-62"/>
              <w:rPr>
                <w:lang w:val="ru-RU"/>
              </w:rPr>
            </w:pPr>
            <w:r w:rsidRPr="00616921">
              <w:rPr>
                <w:rStyle w:val="1227"/>
                <w:sz w:val="22"/>
                <w:szCs w:val="22"/>
              </w:rPr>
              <w:t xml:space="preserve">Характеризует уровень владения педагогом и </w:t>
            </w:r>
            <w:proofErr w:type="gramStart"/>
            <w:r w:rsidRPr="00616921">
              <w:rPr>
                <w:rStyle w:val="1227"/>
                <w:sz w:val="22"/>
                <w:szCs w:val="22"/>
              </w:rPr>
              <w:t>обучающимися</w:t>
            </w:r>
            <w:proofErr w:type="gramEnd"/>
            <w:r w:rsidRPr="00616921">
              <w:rPr>
                <w:rStyle w:val="1227"/>
                <w:sz w:val="22"/>
                <w:szCs w:val="22"/>
              </w:rPr>
              <w:t xml:space="preserve"> системой интеллектуальных операций</w:t>
            </w:r>
          </w:p>
        </w:tc>
        <w:tc>
          <w:tcPr>
            <w:tcW w:w="4876" w:type="dxa"/>
            <w:shd w:val="clear" w:color="auto" w:fill="auto"/>
          </w:tcPr>
          <w:p w:rsidR="005B1C75" w:rsidRPr="00616921" w:rsidRDefault="005B1C75" w:rsidP="00813834">
            <w:pPr>
              <w:pStyle w:val="121"/>
              <w:shd w:val="clear" w:color="auto" w:fill="auto"/>
              <w:tabs>
                <w:tab w:val="left" w:pos="414"/>
              </w:tabs>
              <w:spacing w:before="0" w:line="240" w:lineRule="auto"/>
              <w:ind w:left="-13" w:right="-142" w:hanging="141"/>
              <w:rPr>
                <w:sz w:val="22"/>
                <w:szCs w:val="22"/>
              </w:rPr>
            </w:pPr>
            <w:r w:rsidRPr="00616921">
              <w:rPr>
                <w:rStyle w:val="1235"/>
                <w:sz w:val="22"/>
                <w:szCs w:val="22"/>
              </w:rPr>
              <w:t>— </w:t>
            </w:r>
            <w:r w:rsidRPr="00616921">
              <w:rPr>
                <w:rStyle w:val="1227"/>
                <w:sz w:val="22"/>
                <w:szCs w:val="22"/>
              </w:rPr>
              <w:t>Знание системы интеллектуальных операций;</w:t>
            </w:r>
          </w:p>
          <w:p w:rsidR="005B1C75" w:rsidRPr="00616921" w:rsidRDefault="005B1C75" w:rsidP="00813834">
            <w:pPr>
              <w:pStyle w:val="121"/>
              <w:shd w:val="clear" w:color="auto" w:fill="auto"/>
              <w:tabs>
                <w:tab w:val="left" w:pos="409"/>
              </w:tabs>
              <w:spacing w:before="0" w:line="240" w:lineRule="auto"/>
              <w:ind w:left="-13" w:right="-142" w:hanging="141"/>
              <w:rPr>
                <w:sz w:val="22"/>
                <w:szCs w:val="22"/>
              </w:rPr>
            </w:pPr>
            <w:r w:rsidRPr="00616921">
              <w:rPr>
                <w:rStyle w:val="1227"/>
                <w:sz w:val="22"/>
                <w:szCs w:val="22"/>
              </w:rPr>
              <w:t>владение интеллектуальными операциями;</w:t>
            </w:r>
          </w:p>
          <w:p w:rsidR="005B1C75" w:rsidRPr="00616921" w:rsidRDefault="005B1C75" w:rsidP="00813834">
            <w:pPr>
              <w:pStyle w:val="121"/>
              <w:shd w:val="clear" w:color="auto" w:fill="auto"/>
              <w:tabs>
                <w:tab w:val="left" w:pos="409"/>
              </w:tabs>
              <w:spacing w:before="0" w:line="240" w:lineRule="auto"/>
              <w:ind w:left="-13" w:right="-142" w:hanging="141"/>
              <w:rPr>
                <w:sz w:val="22"/>
                <w:szCs w:val="22"/>
              </w:rPr>
            </w:pPr>
            <w:r w:rsidRPr="00616921">
              <w:rPr>
                <w:rStyle w:val="1235"/>
                <w:sz w:val="22"/>
                <w:szCs w:val="22"/>
              </w:rPr>
              <w:t>— </w:t>
            </w:r>
            <w:r w:rsidRPr="00616921">
              <w:rPr>
                <w:rStyle w:val="1227"/>
                <w:sz w:val="22"/>
                <w:szCs w:val="22"/>
              </w:rPr>
              <w:t>умение сформировать интеллектуальные операц</w:t>
            </w:r>
            <w:proofErr w:type="gramStart"/>
            <w:r w:rsidRPr="00616921">
              <w:rPr>
                <w:rStyle w:val="1227"/>
                <w:sz w:val="22"/>
                <w:szCs w:val="22"/>
              </w:rPr>
              <w:t>ии у у</w:t>
            </w:r>
            <w:proofErr w:type="gramEnd"/>
            <w:r w:rsidRPr="00616921">
              <w:rPr>
                <w:rStyle w:val="1227"/>
                <w:sz w:val="22"/>
                <w:szCs w:val="22"/>
              </w:rPr>
              <w:t>чеников;</w:t>
            </w:r>
          </w:p>
          <w:p w:rsidR="005B1C75" w:rsidRPr="00616921" w:rsidRDefault="005B1C75" w:rsidP="00813834">
            <w:pPr>
              <w:ind w:left="-13" w:right="-142" w:hanging="141"/>
              <w:rPr>
                <w:lang w:val="ru-RU"/>
              </w:rPr>
            </w:pPr>
            <w:r w:rsidRPr="00616921">
              <w:rPr>
                <w:rStyle w:val="1235"/>
                <w:sz w:val="22"/>
                <w:szCs w:val="22"/>
              </w:rPr>
              <w:t>— </w:t>
            </w:r>
            <w:r w:rsidRPr="00616921">
              <w:rPr>
                <w:rStyle w:val="1227"/>
                <w:sz w:val="22"/>
                <w:szCs w:val="22"/>
              </w:rPr>
              <w:t>умение организовать использование интеллектуальных операций, адекватных решаемой задаче</w:t>
            </w:r>
          </w:p>
        </w:tc>
        <w:tc>
          <w:tcPr>
            <w:tcW w:w="425" w:type="dxa"/>
            <w:shd w:val="clear" w:color="auto" w:fill="auto"/>
          </w:tcPr>
          <w:p w:rsidR="005B1C75" w:rsidRPr="00616921" w:rsidRDefault="005B1C75" w:rsidP="00813834"/>
        </w:tc>
        <w:tc>
          <w:tcPr>
            <w:tcW w:w="426" w:type="dxa"/>
            <w:shd w:val="clear" w:color="auto" w:fill="auto"/>
          </w:tcPr>
          <w:p w:rsidR="005B1C75" w:rsidRPr="00616921" w:rsidRDefault="005B1C75" w:rsidP="00813834"/>
        </w:tc>
        <w:tc>
          <w:tcPr>
            <w:tcW w:w="425" w:type="dxa"/>
            <w:shd w:val="clear" w:color="auto" w:fill="auto"/>
          </w:tcPr>
          <w:p w:rsidR="005B1C75" w:rsidRPr="00616921" w:rsidRDefault="005B1C75" w:rsidP="00813834"/>
        </w:tc>
        <w:tc>
          <w:tcPr>
            <w:tcW w:w="425" w:type="dxa"/>
            <w:shd w:val="clear" w:color="auto" w:fill="auto"/>
          </w:tcPr>
          <w:p w:rsidR="005B1C75" w:rsidRPr="00616921" w:rsidRDefault="005B1C75" w:rsidP="00813834"/>
        </w:tc>
        <w:tc>
          <w:tcPr>
            <w:tcW w:w="361" w:type="dxa"/>
            <w:shd w:val="clear" w:color="auto" w:fill="auto"/>
          </w:tcPr>
          <w:p w:rsidR="005B1C75" w:rsidRPr="00616921" w:rsidRDefault="005B1C75" w:rsidP="00813834"/>
        </w:tc>
      </w:tr>
    </w:tbl>
    <w:p w:rsidR="005B1C75" w:rsidRPr="00727794" w:rsidRDefault="005B1C75" w:rsidP="005B1C75"/>
    <w:p w:rsidR="00F76EDC" w:rsidRPr="00C17BF9" w:rsidRDefault="00F76EDC" w:rsidP="00C17BF9">
      <w:pPr>
        <w:spacing w:after="0" w:line="240" w:lineRule="auto"/>
        <w:ind w:left="426" w:firstLine="426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F76EDC" w:rsidRPr="00C17BF9" w:rsidSect="00C17BF9">
      <w:pgSz w:w="16838" w:h="11906" w:orient="landscape"/>
      <w:pgMar w:top="1134" w:right="962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07D" w:rsidRDefault="00FB507D" w:rsidP="005C2EBD">
      <w:pPr>
        <w:spacing w:after="0" w:line="240" w:lineRule="auto"/>
      </w:pPr>
      <w:r>
        <w:separator/>
      </w:r>
    </w:p>
  </w:endnote>
  <w:endnote w:type="continuationSeparator" w:id="0">
    <w:p w:rsidR="00FB507D" w:rsidRDefault="00FB507D" w:rsidP="005C2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07D" w:rsidRDefault="00FB507D" w:rsidP="005C2EBD">
      <w:pPr>
        <w:spacing w:after="0" w:line="240" w:lineRule="auto"/>
      </w:pPr>
      <w:r>
        <w:separator/>
      </w:r>
    </w:p>
  </w:footnote>
  <w:footnote w:type="continuationSeparator" w:id="0">
    <w:p w:rsidR="00FB507D" w:rsidRDefault="00FB507D" w:rsidP="005C2EBD">
      <w:pPr>
        <w:spacing w:after="0" w:line="240" w:lineRule="auto"/>
      </w:pPr>
      <w:r>
        <w:continuationSeparator/>
      </w:r>
    </w:p>
  </w:footnote>
  <w:footnote w:id="1">
    <w:p w:rsidR="005B1C75" w:rsidRPr="007A457D" w:rsidRDefault="005B1C75" w:rsidP="005B1C75">
      <w:pPr>
        <w:pStyle w:val="21"/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7A457D">
        <w:rPr>
          <w:rStyle w:val="a8"/>
          <w:sz w:val="24"/>
          <w:szCs w:val="24"/>
        </w:rPr>
        <w:footnoteRef/>
      </w:r>
      <w:r w:rsidRPr="007A457D">
        <w:rPr>
          <w:sz w:val="24"/>
          <w:szCs w:val="24"/>
        </w:rPr>
        <w:t> </w:t>
      </w:r>
      <w:r w:rsidRPr="007A457D">
        <w:rPr>
          <w:rStyle w:val="22"/>
          <w:sz w:val="24"/>
          <w:szCs w:val="24"/>
        </w:rPr>
        <w:t xml:space="preserve">Использованы материалы В. Д. </w:t>
      </w:r>
      <w:proofErr w:type="spellStart"/>
      <w:r w:rsidRPr="007A457D">
        <w:rPr>
          <w:rStyle w:val="22"/>
          <w:sz w:val="24"/>
          <w:szCs w:val="24"/>
        </w:rPr>
        <w:t>Шадрикова</w:t>
      </w:r>
      <w:proofErr w:type="spellEnd"/>
      <w:r w:rsidRPr="007A457D">
        <w:rPr>
          <w:rStyle w:val="22"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09B7"/>
    <w:multiLevelType w:val="hybridMultilevel"/>
    <w:tmpl w:val="C6B6B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26C08"/>
    <w:multiLevelType w:val="multilevel"/>
    <w:tmpl w:val="7E3083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54626CC"/>
    <w:multiLevelType w:val="multilevel"/>
    <w:tmpl w:val="2DDA7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3130289E"/>
    <w:multiLevelType w:val="hybridMultilevel"/>
    <w:tmpl w:val="7A34A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469B5"/>
    <w:multiLevelType w:val="hybridMultilevel"/>
    <w:tmpl w:val="2D36C9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EC45EF"/>
    <w:multiLevelType w:val="hybridMultilevel"/>
    <w:tmpl w:val="25044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F271C6"/>
    <w:multiLevelType w:val="hybridMultilevel"/>
    <w:tmpl w:val="2A382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9F"/>
    <w:rsid w:val="0002318D"/>
    <w:rsid w:val="00074E8B"/>
    <w:rsid w:val="000A25D5"/>
    <w:rsid w:val="00103E7D"/>
    <w:rsid w:val="00110013"/>
    <w:rsid w:val="00114222"/>
    <w:rsid w:val="0013177F"/>
    <w:rsid w:val="00175369"/>
    <w:rsid w:val="00185A83"/>
    <w:rsid w:val="001C26B1"/>
    <w:rsid w:val="003531A5"/>
    <w:rsid w:val="00371188"/>
    <w:rsid w:val="003A5A97"/>
    <w:rsid w:val="003C63C6"/>
    <w:rsid w:val="003E065A"/>
    <w:rsid w:val="003F5DCF"/>
    <w:rsid w:val="004B7602"/>
    <w:rsid w:val="004C17D0"/>
    <w:rsid w:val="004D713F"/>
    <w:rsid w:val="00502632"/>
    <w:rsid w:val="00507AA9"/>
    <w:rsid w:val="00545DFC"/>
    <w:rsid w:val="00573D9D"/>
    <w:rsid w:val="005B1C75"/>
    <w:rsid w:val="005C2EBD"/>
    <w:rsid w:val="005F1628"/>
    <w:rsid w:val="00651A50"/>
    <w:rsid w:val="00706BB0"/>
    <w:rsid w:val="00745058"/>
    <w:rsid w:val="007C03C9"/>
    <w:rsid w:val="00805338"/>
    <w:rsid w:val="009167CB"/>
    <w:rsid w:val="00943559"/>
    <w:rsid w:val="00991ED9"/>
    <w:rsid w:val="00994C3E"/>
    <w:rsid w:val="009A44CB"/>
    <w:rsid w:val="009D712E"/>
    <w:rsid w:val="00AB07ED"/>
    <w:rsid w:val="00AD093D"/>
    <w:rsid w:val="00B00041"/>
    <w:rsid w:val="00B05910"/>
    <w:rsid w:val="00B63010"/>
    <w:rsid w:val="00BA0DA2"/>
    <w:rsid w:val="00BC544B"/>
    <w:rsid w:val="00C17BF9"/>
    <w:rsid w:val="00C30EDB"/>
    <w:rsid w:val="00C44F4F"/>
    <w:rsid w:val="00C50145"/>
    <w:rsid w:val="00C7629F"/>
    <w:rsid w:val="00CB2AED"/>
    <w:rsid w:val="00CB542A"/>
    <w:rsid w:val="00D04D82"/>
    <w:rsid w:val="00D31745"/>
    <w:rsid w:val="00D70E06"/>
    <w:rsid w:val="00E37F6A"/>
    <w:rsid w:val="00EB2806"/>
    <w:rsid w:val="00EC6251"/>
    <w:rsid w:val="00ED32D2"/>
    <w:rsid w:val="00F610B3"/>
    <w:rsid w:val="00F76EDC"/>
    <w:rsid w:val="00F96844"/>
    <w:rsid w:val="00FB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0E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0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07E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44F4F"/>
    <w:rPr>
      <w:color w:val="0000FF" w:themeColor="hyperlink"/>
      <w:u w:val="single"/>
    </w:rPr>
  </w:style>
  <w:style w:type="character" w:styleId="a8">
    <w:name w:val="footnote reference"/>
    <w:semiHidden/>
    <w:rsid w:val="005B1C75"/>
    <w:rPr>
      <w:vertAlign w:val="superscript"/>
    </w:rPr>
  </w:style>
  <w:style w:type="character" w:customStyle="1" w:styleId="12">
    <w:name w:val="Основной текст (12)_"/>
    <w:link w:val="121"/>
    <w:rsid w:val="005B1C75"/>
    <w:rPr>
      <w:sz w:val="19"/>
      <w:szCs w:val="19"/>
      <w:shd w:val="clear" w:color="auto" w:fill="FFFFFF"/>
    </w:rPr>
  </w:style>
  <w:style w:type="paragraph" w:customStyle="1" w:styleId="121">
    <w:name w:val="Основной текст (12)1"/>
    <w:basedOn w:val="a"/>
    <w:link w:val="12"/>
    <w:rsid w:val="005B1C75"/>
    <w:pPr>
      <w:shd w:val="clear" w:color="auto" w:fill="FFFFFF"/>
      <w:spacing w:before="240" w:after="0" w:line="192" w:lineRule="exact"/>
    </w:pPr>
    <w:rPr>
      <w:sz w:val="19"/>
      <w:szCs w:val="19"/>
    </w:rPr>
  </w:style>
  <w:style w:type="character" w:customStyle="1" w:styleId="a9">
    <w:name w:val="Подпись к таблице_"/>
    <w:link w:val="1"/>
    <w:rsid w:val="005B1C75"/>
    <w:rPr>
      <w:b/>
      <w:bCs/>
      <w:shd w:val="clear" w:color="auto" w:fill="FFFFFF"/>
    </w:rPr>
  </w:style>
  <w:style w:type="paragraph" w:customStyle="1" w:styleId="1">
    <w:name w:val="Подпись к таблице1"/>
    <w:basedOn w:val="a"/>
    <w:link w:val="a9"/>
    <w:rsid w:val="005B1C75"/>
    <w:pPr>
      <w:shd w:val="clear" w:color="auto" w:fill="FFFFFF"/>
      <w:spacing w:after="0" w:line="240" w:lineRule="atLeast"/>
    </w:pPr>
    <w:rPr>
      <w:b/>
      <w:bCs/>
    </w:rPr>
  </w:style>
  <w:style w:type="character" w:customStyle="1" w:styleId="2">
    <w:name w:val="Подпись к таблице2"/>
    <w:rsid w:val="005B1C75"/>
    <w:rPr>
      <w:rFonts w:ascii="Times New Roman" w:hAnsi="Times New Roman" w:cs="Times New Roman"/>
      <w:b w:val="0"/>
      <w:bCs w:val="0"/>
      <w:spacing w:val="0"/>
      <w:sz w:val="20"/>
      <w:szCs w:val="20"/>
      <w:lang w:bidi="ar-SA"/>
    </w:rPr>
  </w:style>
  <w:style w:type="character" w:customStyle="1" w:styleId="20">
    <w:name w:val="Подпись к таблице (2)_"/>
    <w:link w:val="21"/>
    <w:rsid w:val="005B1C75"/>
    <w:rPr>
      <w:sz w:val="19"/>
      <w:szCs w:val="19"/>
      <w:shd w:val="clear" w:color="auto" w:fill="FFFFFF"/>
    </w:rPr>
  </w:style>
  <w:style w:type="character" w:customStyle="1" w:styleId="22">
    <w:name w:val="Подпись к таблице (2)2"/>
    <w:basedOn w:val="20"/>
    <w:rsid w:val="005B1C75"/>
    <w:rPr>
      <w:sz w:val="19"/>
      <w:szCs w:val="19"/>
      <w:shd w:val="clear" w:color="auto" w:fill="FFFFFF"/>
    </w:rPr>
  </w:style>
  <w:style w:type="paragraph" w:customStyle="1" w:styleId="21">
    <w:name w:val="Подпись к таблице (2)1"/>
    <w:basedOn w:val="a"/>
    <w:link w:val="20"/>
    <w:rsid w:val="005B1C75"/>
    <w:pPr>
      <w:shd w:val="clear" w:color="auto" w:fill="FFFFFF"/>
      <w:spacing w:after="0" w:line="192" w:lineRule="exact"/>
      <w:jc w:val="both"/>
    </w:pPr>
    <w:rPr>
      <w:sz w:val="19"/>
      <w:szCs w:val="19"/>
    </w:rPr>
  </w:style>
  <w:style w:type="character" w:customStyle="1" w:styleId="1927">
    <w:name w:val="Основной текст (19)27"/>
    <w:rsid w:val="005B1C75"/>
    <w:rPr>
      <w:rFonts w:ascii="Times New Roman" w:hAnsi="Times New Roman" w:cs="Times New Roman"/>
      <w:b/>
      <w:bCs/>
      <w:spacing w:val="0"/>
      <w:sz w:val="20"/>
      <w:szCs w:val="20"/>
      <w:lang w:bidi="ar-SA"/>
    </w:rPr>
  </w:style>
  <w:style w:type="character" w:customStyle="1" w:styleId="1237">
    <w:name w:val="Основной текст (12)37"/>
    <w:rsid w:val="005B1C75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35">
    <w:name w:val="Основной текст (12)35"/>
    <w:rsid w:val="005B1C75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34">
    <w:name w:val="Основной текст (12)34"/>
    <w:rsid w:val="005B1C75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-1pt">
    <w:name w:val="Основной текст (12) + Интервал -1 pt"/>
    <w:rsid w:val="005B1C75"/>
    <w:rPr>
      <w:rFonts w:ascii="Times New Roman" w:hAnsi="Times New Roman" w:cs="Times New Roman"/>
      <w:spacing w:val="-20"/>
      <w:sz w:val="19"/>
      <w:szCs w:val="19"/>
      <w:lang w:bidi="ar-SA"/>
    </w:rPr>
  </w:style>
  <w:style w:type="character" w:customStyle="1" w:styleId="1233">
    <w:name w:val="Основной текст (12)33"/>
    <w:rsid w:val="005B1C75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32">
    <w:name w:val="Основной текст (12)32"/>
    <w:rsid w:val="005B1C75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31">
    <w:name w:val="Основной текст (12)31"/>
    <w:rsid w:val="005B1C75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30">
    <w:name w:val="Основной текст (12)30"/>
    <w:rsid w:val="005B1C75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29">
    <w:name w:val="Основной текст (12)29"/>
    <w:rsid w:val="005B1C75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28">
    <w:name w:val="Основной текст (12)28"/>
    <w:rsid w:val="005B1C75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27">
    <w:name w:val="Основной текст (12)27"/>
    <w:rsid w:val="005B1C75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Zag11">
    <w:name w:val="Zag_11"/>
    <w:rsid w:val="005B1C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0E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0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07E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44F4F"/>
    <w:rPr>
      <w:color w:val="0000FF" w:themeColor="hyperlink"/>
      <w:u w:val="single"/>
    </w:rPr>
  </w:style>
  <w:style w:type="character" w:styleId="a8">
    <w:name w:val="footnote reference"/>
    <w:semiHidden/>
    <w:rsid w:val="005B1C75"/>
    <w:rPr>
      <w:vertAlign w:val="superscript"/>
    </w:rPr>
  </w:style>
  <w:style w:type="character" w:customStyle="1" w:styleId="12">
    <w:name w:val="Основной текст (12)_"/>
    <w:link w:val="121"/>
    <w:rsid w:val="005B1C75"/>
    <w:rPr>
      <w:sz w:val="19"/>
      <w:szCs w:val="19"/>
      <w:shd w:val="clear" w:color="auto" w:fill="FFFFFF"/>
    </w:rPr>
  </w:style>
  <w:style w:type="paragraph" w:customStyle="1" w:styleId="121">
    <w:name w:val="Основной текст (12)1"/>
    <w:basedOn w:val="a"/>
    <w:link w:val="12"/>
    <w:rsid w:val="005B1C75"/>
    <w:pPr>
      <w:shd w:val="clear" w:color="auto" w:fill="FFFFFF"/>
      <w:spacing w:before="240" w:after="0" w:line="192" w:lineRule="exact"/>
    </w:pPr>
    <w:rPr>
      <w:sz w:val="19"/>
      <w:szCs w:val="19"/>
    </w:rPr>
  </w:style>
  <w:style w:type="character" w:customStyle="1" w:styleId="a9">
    <w:name w:val="Подпись к таблице_"/>
    <w:link w:val="1"/>
    <w:rsid w:val="005B1C75"/>
    <w:rPr>
      <w:b/>
      <w:bCs/>
      <w:shd w:val="clear" w:color="auto" w:fill="FFFFFF"/>
    </w:rPr>
  </w:style>
  <w:style w:type="paragraph" w:customStyle="1" w:styleId="1">
    <w:name w:val="Подпись к таблице1"/>
    <w:basedOn w:val="a"/>
    <w:link w:val="a9"/>
    <w:rsid w:val="005B1C75"/>
    <w:pPr>
      <w:shd w:val="clear" w:color="auto" w:fill="FFFFFF"/>
      <w:spacing w:after="0" w:line="240" w:lineRule="atLeast"/>
    </w:pPr>
    <w:rPr>
      <w:b/>
      <w:bCs/>
    </w:rPr>
  </w:style>
  <w:style w:type="character" w:customStyle="1" w:styleId="2">
    <w:name w:val="Подпись к таблице2"/>
    <w:rsid w:val="005B1C75"/>
    <w:rPr>
      <w:rFonts w:ascii="Times New Roman" w:hAnsi="Times New Roman" w:cs="Times New Roman"/>
      <w:b w:val="0"/>
      <w:bCs w:val="0"/>
      <w:spacing w:val="0"/>
      <w:sz w:val="20"/>
      <w:szCs w:val="20"/>
      <w:lang w:bidi="ar-SA"/>
    </w:rPr>
  </w:style>
  <w:style w:type="character" w:customStyle="1" w:styleId="20">
    <w:name w:val="Подпись к таблице (2)_"/>
    <w:link w:val="21"/>
    <w:rsid w:val="005B1C75"/>
    <w:rPr>
      <w:sz w:val="19"/>
      <w:szCs w:val="19"/>
      <w:shd w:val="clear" w:color="auto" w:fill="FFFFFF"/>
    </w:rPr>
  </w:style>
  <w:style w:type="character" w:customStyle="1" w:styleId="22">
    <w:name w:val="Подпись к таблице (2)2"/>
    <w:basedOn w:val="20"/>
    <w:rsid w:val="005B1C75"/>
    <w:rPr>
      <w:sz w:val="19"/>
      <w:szCs w:val="19"/>
      <w:shd w:val="clear" w:color="auto" w:fill="FFFFFF"/>
    </w:rPr>
  </w:style>
  <w:style w:type="paragraph" w:customStyle="1" w:styleId="21">
    <w:name w:val="Подпись к таблице (2)1"/>
    <w:basedOn w:val="a"/>
    <w:link w:val="20"/>
    <w:rsid w:val="005B1C75"/>
    <w:pPr>
      <w:shd w:val="clear" w:color="auto" w:fill="FFFFFF"/>
      <w:spacing w:after="0" w:line="192" w:lineRule="exact"/>
      <w:jc w:val="both"/>
    </w:pPr>
    <w:rPr>
      <w:sz w:val="19"/>
      <w:szCs w:val="19"/>
    </w:rPr>
  </w:style>
  <w:style w:type="character" w:customStyle="1" w:styleId="1927">
    <w:name w:val="Основной текст (19)27"/>
    <w:rsid w:val="005B1C75"/>
    <w:rPr>
      <w:rFonts w:ascii="Times New Roman" w:hAnsi="Times New Roman" w:cs="Times New Roman"/>
      <w:b/>
      <w:bCs/>
      <w:spacing w:val="0"/>
      <w:sz w:val="20"/>
      <w:szCs w:val="20"/>
      <w:lang w:bidi="ar-SA"/>
    </w:rPr>
  </w:style>
  <w:style w:type="character" w:customStyle="1" w:styleId="1237">
    <w:name w:val="Основной текст (12)37"/>
    <w:rsid w:val="005B1C75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35">
    <w:name w:val="Основной текст (12)35"/>
    <w:rsid w:val="005B1C75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34">
    <w:name w:val="Основной текст (12)34"/>
    <w:rsid w:val="005B1C75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-1pt">
    <w:name w:val="Основной текст (12) + Интервал -1 pt"/>
    <w:rsid w:val="005B1C75"/>
    <w:rPr>
      <w:rFonts w:ascii="Times New Roman" w:hAnsi="Times New Roman" w:cs="Times New Roman"/>
      <w:spacing w:val="-20"/>
      <w:sz w:val="19"/>
      <w:szCs w:val="19"/>
      <w:lang w:bidi="ar-SA"/>
    </w:rPr>
  </w:style>
  <w:style w:type="character" w:customStyle="1" w:styleId="1233">
    <w:name w:val="Основной текст (12)33"/>
    <w:rsid w:val="005B1C75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32">
    <w:name w:val="Основной текст (12)32"/>
    <w:rsid w:val="005B1C75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31">
    <w:name w:val="Основной текст (12)31"/>
    <w:rsid w:val="005B1C75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30">
    <w:name w:val="Основной текст (12)30"/>
    <w:rsid w:val="005B1C75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29">
    <w:name w:val="Основной текст (12)29"/>
    <w:rsid w:val="005B1C75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28">
    <w:name w:val="Основной текст (12)28"/>
    <w:rsid w:val="005B1C75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27">
    <w:name w:val="Основной текст (12)27"/>
    <w:rsid w:val="005B1C75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Zag11">
    <w:name w:val="Zag_11"/>
    <w:rsid w:val="005B1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bereznaya@iro.y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381C9-BA11-4359-B742-DC1CE1BCD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3022</Words>
  <Characters>17228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Григорьевна Назарова</dc:creator>
  <cp:lastModifiedBy>Татьяна Александровна Лейнганг</cp:lastModifiedBy>
  <cp:revision>2</cp:revision>
  <cp:lastPrinted>2014-09-16T09:58:00Z</cp:lastPrinted>
  <dcterms:created xsi:type="dcterms:W3CDTF">2014-10-17T08:30:00Z</dcterms:created>
  <dcterms:modified xsi:type="dcterms:W3CDTF">2014-10-17T08:30:00Z</dcterms:modified>
</cp:coreProperties>
</file>