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9286"/>
      </w:tblGrid>
      <w:tr w:rsidR="005F21A3" w:rsidRPr="006A65CC" w:rsidTr="004D20DA">
        <w:trPr>
          <w:trHeight w:val="3401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496553" w:rsidRPr="00496553" w:rsidRDefault="00496553" w:rsidP="00496553">
            <w:pPr>
              <w:spacing w:before="100" w:beforeAutospacing="1" w:after="100" w:afterAutospacing="1"/>
              <w:ind w:firstLine="0"/>
              <w:outlineLvl w:val="0"/>
              <w:rPr>
                <w:rFonts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bookmarkStart w:id="0" w:name="_GoBack"/>
            <w:bookmarkEnd w:id="0"/>
            <w:r w:rsidRPr="00496553">
              <w:rPr>
                <w:rFonts w:cs="Times New Roman"/>
                <w:b/>
                <w:bCs/>
                <w:kern w:val="36"/>
                <w:sz w:val="32"/>
                <w:szCs w:val="32"/>
                <w:lang w:eastAsia="ru-RU"/>
              </w:rPr>
              <w:t xml:space="preserve">Указ Губернатора Ярославской области от </w:t>
            </w:r>
            <w:r>
              <w:rPr>
                <w:rFonts w:cs="Times New Roman"/>
                <w:b/>
                <w:bCs/>
                <w:kern w:val="36"/>
                <w:sz w:val="32"/>
                <w:szCs w:val="32"/>
                <w:lang w:eastAsia="ru-RU"/>
              </w:rPr>
              <w:t>01</w:t>
            </w:r>
            <w:r w:rsidRPr="00496553">
              <w:rPr>
                <w:rFonts w:cs="Times New Roman"/>
                <w:b/>
                <w:bCs/>
                <w:kern w:val="36"/>
                <w:sz w:val="32"/>
                <w:szCs w:val="32"/>
                <w:lang w:eastAsia="ru-RU"/>
              </w:rPr>
              <w:t>.0</w:t>
            </w:r>
            <w:r>
              <w:rPr>
                <w:rFonts w:cs="Times New Roman"/>
                <w:b/>
                <w:bCs/>
                <w:kern w:val="36"/>
                <w:sz w:val="32"/>
                <w:szCs w:val="32"/>
                <w:lang w:eastAsia="ru-RU"/>
              </w:rPr>
              <w:t>4</w:t>
            </w:r>
            <w:r w:rsidRPr="00496553">
              <w:rPr>
                <w:rFonts w:cs="Times New Roman"/>
                <w:b/>
                <w:bCs/>
                <w:kern w:val="36"/>
                <w:sz w:val="32"/>
                <w:szCs w:val="32"/>
                <w:lang w:eastAsia="ru-RU"/>
              </w:rPr>
              <w:t>.201</w:t>
            </w:r>
            <w:r>
              <w:rPr>
                <w:rFonts w:cs="Times New Roman"/>
                <w:b/>
                <w:bCs/>
                <w:kern w:val="36"/>
                <w:sz w:val="32"/>
                <w:szCs w:val="32"/>
                <w:lang w:eastAsia="ru-RU"/>
              </w:rPr>
              <w:t>9</w:t>
            </w:r>
            <w:r w:rsidRPr="00496553">
              <w:rPr>
                <w:rFonts w:cs="Times New Roman"/>
                <w:b/>
                <w:bCs/>
                <w:kern w:val="36"/>
                <w:sz w:val="32"/>
                <w:szCs w:val="32"/>
                <w:lang w:eastAsia="ru-RU"/>
              </w:rPr>
              <w:t xml:space="preserve"> № </w:t>
            </w:r>
            <w:r>
              <w:rPr>
                <w:rFonts w:cs="Times New Roman"/>
                <w:b/>
                <w:bCs/>
                <w:kern w:val="36"/>
                <w:sz w:val="32"/>
                <w:szCs w:val="32"/>
                <w:lang w:eastAsia="ru-RU"/>
              </w:rPr>
              <w:t>0</w:t>
            </w:r>
            <w:r w:rsidRPr="00496553">
              <w:rPr>
                <w:rFonts w:cs="Times New Roman"/>
                <w:b/>
                <w:bCs/>
                <w:kern w:val="36"/>
                <w:sz w:val="32"/>
                <w:szCs w:val="32"/>
                <w:lang w:eastAsia="ru-RU"/>
              </w:rPr>
              <w:t>9</w:t>
            </w:r>
            <w:r>
              <w:rPr>
                <w:rFonts w:cs="Times New Roman"/>
                <w:b/>
                <w:bCs/>
                <w:kern w:val="36"/>
                <w:sz w:val="32"/>
                <w:szCs w:val="32"/>
                <w:lang w:eastAsia="ru-RU"/>
              </w:rPr>
              <w:t>6</w:t>
            </w:r>
          </w:p>
          <w:p w:rsidR="00496553" w:rsidRPr="00496553" w:rsidRDefault="00496553" w:rsidP="00496553">
            <w:pPr>
              <w:suppressAutoHyphens/>
              <w:spacing w:before="100" w:beforeAutospacing="1" w:after="100" w:afterAutospacing="1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96553">
              <w:rPr>
                <w:rFonts w:cs="Times New Roman"/>
                <w:b/>
                <w:sz w:val="24"/>
                <w:szCs w:val="24"/>
                <w:lang w:eastAsia="ru-RU"/>
              </w:rPr>
              <w:t>ГУБЕРНАТОР ЯРОСЛАВСКОЙ ОБЛАСТИ</w:t>
            </w:r>
          </w:p>
          <w:p w:rsidR="00496553" w:rsidRPr="00496553" w:rsidRDefault="00496553" w:rsidP="00496553">
            <w:pPr>
              <w:suppressAutoHyphens/>
              <w:spacing w:before="100" w:beforeAutospacing="1" w:after="100" w:afterAutospacing="1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96553">
              <w:rPr>
                <w:rFonts w:cs="Times New Roman"/>
                <w:b/>
                <w:sz w:val="24"/>
                <w:szCs w:val="24"/>
                <w:lang w:eastAsia="ru-RU"/>
              </w:rPr>
              <w:t> </w:t>
            </w:r>
          </w:p>
          <w:p w:rsidR="00496553" w:rsidRPr="00496553" w:rsidRDefault="00496553" w:rsidP="00496553">
            <w:pPr>
              <w:suppressAutoHyphens/>
              <w:spacing w:before="100" w:beforeAutospacing="1" w:after="100" w:afterAutospacing="1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96553">
              <w:rPr>
                <w:rFonts w:cs="Times New Roman"/>
                <w:b/>
                <w:sz w:val="24"/>
                <w:szCs w:val="24"/>
                <w:lang w:eastAsia="ru-RU"/>
              </w:rPr>
              <w:t>УКАЗ</w:t>
            </w:r>
          </w:p>
          <w:p w:rsidR="00496553" w:rsidRPr="00496553" w:rsidRDefault="00496553" w:rsidP="00496553">
            <w:pPr>
              <w:suppressAutoHyphens/>
              <w:spacing w:before="100" w:beforeAutospacing="1" w:after="100" w:afterAutospacing="1"/>
              <w:ind w:right="5101"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96553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  <w:p w:rsidR="00496553" w:rsidRPr="00496553" w:rsidRDefault="00496553" w:rsidP="00496553">
            <w:pPr>
              <w:suppressAutoHyphens/>
              <w:ind w:right="5103" w:firstLine="0"/>
              <w:rPr>
                <w:rFonts w:cs="Times New Roman"/>
                <w:szCs w:val="28"/>
                <w:lang w:eastAsia="ru-RU"/>
              </w:rPr>
            </w:pPr>
            <w:r w:rsidRPr="00496553">
              <w:rPr>
                <w:rFonts w:cs="Times New Roman"/>
                <w:szCs w:val="28"/>
                <w:lang w:eastAsia="ru-RU"/>
              </w:rPr>
              <w:t>от 01.04.2019 N 096</w:t>
            </w:r>
          </w:p>
          <w:p w:rsidR="00496553" w:rsidRPr="00496553" w:rsidRDefault="00496553" w:rsidP="00496553">
            <w:pPr>
              <w:suppressAutoHyphens/>
              <w:ind w:right="5103" w:firstLine="0"/>
              <w:rPr>
                <w:rFonts w:cs="Times New Roman"/>
                <w:szCs w:val="28"/>
                <w:lang w:eastAsia="ru-RU"/>
              </w:rPr>
            </w:pPr>
            <w:r w:rsidRPr="00496553">
              <w:rPr>
                <w:rFonts w:cs="Times New Roman"/>
                <w:szCs w:val="28"/>
                <w:lang w:eastAsia="ru-RU"/>
              </w:rPr>
              <w:t>г. Ярославль</w:t>
            </w:r>
          </w:p>
          <w:p w:rsidR="005F21A3" w:rsidRPr="006A65CC" w:rsidRDefault="005F21A3" w:rsidP="00B22BDE">
            <w:pPr>
              <w:rPr>
                <w:rFonts w:cs="Times New Roman"/>
                <w:szCs w:val="28"/>
              </w:rPr>
            </w:pPr>
          </w:p>
        </w:tc>
      </w:tr>
    </w:tbl>
    <w:p w:rsidR="005F21A3" w:rsidRPr="0052172E" w:rsidRDefault="00951994" w:rsidP="00CE7191">
      <w:pPr>
        <w:spacing w:line="233" w:lineRule="auto"/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DOCPROPERTY "Содержание" \* MERGEFORMAT </w:instrText>
      </w:r>
      <w:r>
        <w:rPr>
          <w:rFonts w:cs="Times New Roman"/>
          <w:szCs w:val="28"/>
        </w:rPr>
        <w:fldChar w:fldCharType="separate"/>
      </w:r>
      <w:r w:rsidR="00D80246">
        <w:rPr>
          <w:rFonts w:cs="Times New Roman"/>
          <w:szCs w:val="28"/>
        </w:rPr>
        <w:t xml:space="preserve">О </w:t>
      </w:r>
      <w:proofErr w:type="gramStart"/>
      <w:r w:rsidR="00D80246">
        <w:rPr>
          <w:rFonts w:cs="Times New Roman"/>
          <w:szCs w:val="28"/>
        </w:rPr>
        <w:t>внесении</w:t>
      </w:r>
      <w:proofErr w:type="gramEnd"/>
      <w:r w:rsidR="00D80246">
        <w:rPr>
          <w:rFonts w:cs="Times New Roman"/>
          <w:szCs w:val="28"/>
        </w:rPr>
        <w:t xml:space="preserve"> изменений в постановление Губернатора области от 20.04.2010 № 209</w:t>
      </w:r>
      <w:r>
        <w:rPr>
          <w:rFonts w:cs="Times New Roman"/>
          <w:szCs w:val="28"/>
        </w:rPr>
        <w:fldChar w:fldCharType="end"/>
      </w:r>
      <w:r w:rsidRPr="0052172E">
        <w:rPr>
          <w:rFonts w:cs="Times New Roman"/>
          <w:szCs w:val="28"/>
        </w:rPr>
        <w:t xml:space="preserve"> </w:t>
      </w:r>
    </w:p>
    <w:p w:rsidR="005F21A3" w:rsidRDefault="005F21A3" w:rsidP="00CE7191">
      <w:pPr>
        <w:spacing w:line="233" w:lineRule="auto"/>
        <w:ind w:right="-2"/>
        <w:jc w:val="both"/>
        <w:rPr>
          <w:rFonts w:cs="Times New Roman"/>
          <w:szCs w:val="28"/>
        </w:rPr>
      </w:pPr>
    </w:p>
    <w:p w:rsidR="00D80246" w:rsidRPr="00D80246" w:rsidRDefault="00D80246" w:rsidP="00CE7191">
      <w:pPr>
        <w:spacing w:line="233" w:lineRule="auto"/>
        <w:jc w:val="both"/>
        <w:rPr>
          <w:rStyle w:val="a9"/>
          <w:color w:val="auto"/>
          <w:spacing w:val="-6"/>
          <w:szCs w:val="28"/>
        </w:rPr>
      </w:pPr>
      <w:r w:rsidRPr="00D80246">
        <w:rPr>
          <w:spacing w:val="-6"/>
          <w:szCs w:val="28"/>
        </w:rPr>
        <w:t>1.</w:t>
      </w:r>
      <w:r w:rsidRPr="00D80246">
        <w:rPr>
          <w:spacing w:val="-6"/>
          <w:szCs w:val="28"/>
          <w:lang w:val="en-US"/>
        </w:rPr>
        <w:t> </w:t>
      </w:r>
      <w:r w:rsidRPr="00D80246">
        <w:rPr>
          <w:spacing w:val="-6"/>
          <w:szCs w:val="28"/>
        </w:rPr>
        <w:t>Внести в постановление</w:t>
      </w:r>
      <w:r w:rsidRPr="00D80246">
        <w:rPr>
          <w:rStyle w:val="apple-converted-space"/>
          <w:spacing w:val="-6"/>
          <w:szCs w:val="28"/>
        </w:rPr>
        <w:t> </w:t>
      </w:r>
      <w:r w:rsidRPr="00D80246">
        <w:rPr>
          <w:spacing w:val="-6"/>
          <w:szCs w:val="28"/>
        </w:rPr>
        <w:t xml:space="preserve">Губернатора области от 20.04.2010 № 209 «Об учреждении </w:t>
      </w:r>
      <w:r w:rsidRPr="00D80246">
        <w:rPr>
          <w:rStyle w:val="a9"/>
          <w:color w:val="auto"/>
          <w:szCs w:val="28"/>
        </w:rPr>
        <w:t>премий Губернатора области для победителя и лауреатов регионального</w:t>
      </w:r>
      <w:r w:rsidRPr="00D80246">
        <w:rPr>
          <w:rStyle w:val="a9"/>
          <w:color w:val="auto"/>
          <w:spacing w:val="-6"/>
          <w:szCs w:val="28"/>
        </w:rPr>
        <w:t xml:space="preserve"> этапа Всероссийского профессионального конкурса «Воспитатель года России» и о признании утратившим силу постановления Губернатора области от 18.03.2005 №</w:t>
      </w:r>
      <w:r w:rsidR="00905F92">
        <w:rPr>
          <w:rStyle w:val="a9"/>
          <w:color w:val="auto"/>
          <w:spacing w:val="-6"/>
          <w:szCs w:val="28"/>
        </w:rPr>
        <w:t xml:space="preserve"> </w:t>
      </w:r>
      <w:r w:rsidRPr="00D80246">
        <w:rPr>
          <w:rStyle w:val="a9"/>
          <w:color w:val="auto"/>
          <w:spacing w:val="-6"/>
          <w:szCs w:val="28"/>
        </w:rPr>
        <w:t>154» следующие изменения:</w:t>
      </w:r>
    </w:p>
    <w:p w:rsidR="00D80246" w:rsidRPr="00D80246" w:rsidRDefault="00D80246" w:rsidP="00CE7191">
      <w:pPr>
        <w:pStyle w:val="a8"/>
        <w:numPr>
          <w:ilvl w:val="1"/>
          <w:numId w:val="1"/>
        </w:numPr>
        <w:spacing w:line="233" w:lineRule="auto"/>
        <w:ind w:left="0" w:firstLine="709"/>
        <w:jc w:val="both"/>
        <w:rPr>
          <w:rStyle w:val="a9"/>
          <w:color w:val="auto"/>
          <w:spacing w:val="-6"/>
          <w:szCs w:val="28"/>
        </w:rPr>
      </w:pPr>
      <w:r w:rsidRPr="00D80246">
        <w:rPr>
          <w:rStyle w:val="a9"/>
          <w:color w:val="auto"/>
          <w:spacing w:val="-6"/>
          <w:szCs w:val="28"/>
        </w:rPr>
        <w:t>Пункт 2 изложить в следующей редакции:</w:t>
      </w:r>
    </w:p>
    <w:p w:rsidR="00D80246" w:rsidRPr="00D80246" w:rsidRDefault="00D80246" w:rsidP="00CE7191">
      <w:pPr>
        <w:spacing w:line="233" w:lineRule="auto"/>
        <w:jc w:val="both"/>
        <w:rPr>
          <w:rStyle w:val="a9"/>
          <w:color w:val="auto"/>
          <w:spacing w:val="-6"/>
          <w:szCs w:val="28"/>
        </w:rPr>
      </w:pPr>
      <w:r w:rsidRPr="00D80246">
        <w:rPr>
          <w:rStyle w:val="a9"/>
          <w:color w:val="auto"/>
          <w:spacing w:val="-6"/>
          <w:szCs w:val="28"/>
        </w:rPr>
        <w:t xml:space="preserve">«2. Учредить 5 ежегодных премий </w:t>
      </w:r>
      <w:r w:rsidRPr="00D80246">
        <w:rPr>
          <w:rStyle w:val="a9"/>
          <w:color w:val="auto"/>
          <w:szCs w:val="28"/>
        </w:rPr>
        <w:t xml:space="preserve">Губернатора области для лауреатов </w:t>
      </w:r>
      <w:r w:rsidRPr="00D80246">
        <w:rPr>
          <w:rStyle w:val="a9"/>
          <w:color w:val="auto"/>
          <w:spacing w:val="-6"/>
          <w:szCs w:val="28"/>
        </w:rPr>
        <w:t>регионального этапа Всероссийского профессионального конкурса «Воспитатель года России» в размере 25 тысяч рублей каждая.».</w:t>
      </w:r>
    </w:p>
    <w:p w:rsidR="00D80246" w:rsidRPr="00D80246" w:rsidRDefault="00D80246" w:rsidP="00CE7191">
      <w:pPr>
        <w:pStyle w:val="a8"/>
        <w:numPr>
          <w:ilvl w:val="1"/>
          <w:numId w:val="1"/>
        </w:numPr>
        <w:spacing w:line="233" w:lineRule="auto"/>
        <w:ind w:left="0" w:firstLine="709"/>
        <w:jc w:val="both"/>
        <w:rPr>
          <w:rStyle w:val="a9"/>
          <w:color w:val="auto"/>
          <w:spacing w:val="-6"/>
          <w:szCs w:val="28"/>
        </w:rPr>
      </w:pPr>
      <w:r w:rsidRPr="00D80246">
        <w:rPr>
          <w:rStyle w:val="a9"/>
          <w:color w:val="auto"/>
          <w:spacing w:val="-6"/>
          <w:szCs w:val="28"/>
        </w:rPr>
        <w:t>Пункт 3 признать утратившим силу.</w:t>
      </w:r>
    </w:p>
    <w:p w:rsidR="00D80246" w:rsidRPr="00905F92" w:rsidRDefault="00D80246" w:rsidP="00CE7191">
      <w:pPr>
        <w:pStyle w:val="a8"/>
        <w:numPr>
          <w:ilvl w:val="1"/>
          <w:numId w:val="1"/>
        </w:numPr>
        <w:spacing w:line="233" w:lineRule="auto"/>
        <w:ind w:left="0" w:firstLine="709"/>
        <w:jc w:val="both"/>
        <w:rPr>
          <w:rStyle w:val="a9"/>
          <w:color w:val="auto"/>
          <w:szCs w:val="28"/>
        </w:rPr>
      </w:pPr>
      <w:r w:rsidRPr="00905F92">
        <w:rPr>
          <w:rStyle w:val="a9"/>
          <w:color w:val="auto"/>
          <w:szCs w:val="28"/>
        </w:rPr>
        <w:t>В пункте 5 слова «в пунктах 1</w:t>
      </w:r>
      <w:r w:rsidR="00905F92" w:rsidRPr="00905F92">
        <w:rPr>
          <w:rStyle w:val="a9"/>
          <w:color w:val="auto"/>
          <w:szCs w:val="28"/>
        </w:rPr>
        <w:t xml:space="preserve"> – </w:t>
      </w:r>
      <w:r w:rsidRPr="00905F92">
        <w:rPr>
          <w:rStyle w:val="a9"/>
          <w:color w:val="auto"/>
          <w:szCs w:val="28"/>
        </w:rPr>
        <w:t>3» заменить словами «в</w:t>
      </w:r>
      <w:r w:rsidR="00905F92">
        <w:rPr>
          <w:rStyle w:val="a9"/>
          <w:color w:val="auto"/>
          <w:szCs w:val="28"/>
        </w:rPr>
        <w:t> </w:t>
      </w:r>
      <w:r w:rsidRPr="00905F92">
        <w:rPr>
          <w:rStyle w:val="a9"/>
          <w:color w:val="auto"/>
          <w:szCs w:val="28"/>
        </w:rPr>
        <w:t>пунктах</w:t>
      </w:r>
      <w:r w:rsidR="00905F92">
        <w:rPr>
          <w:rStyle w:val="a9"/>
          <w:color w:val="auto"/>
          <w:szCs w:val="28"/>
        </w:rPr>
        <w:t> </w:t>
      </w:r>
      <w:r w:rsidRPr="00905F92">
        <w:rPr>
          <w:rStyle w:val="a9"/>
          <w:color w:val="auto"/>
          <w:szCs w:val="28"/>
        </w:rPr>
        <w:t>1</w:t>
      </w:r>
      <w:r w:rsidR="00905F92" w:rsidRPr="00905F92">
        <w:rPr>
          <w:rStyle w:val="a9"/>
          <w:color w:val="auto"/>
          <w:szCs w:val="28"/>
        </w:rPr>
        <w:t xml:space="preserve">, </w:t>
      </w:r>
      <w:r w:rsidRPr="00905F92">
        <w:rPr>
          <w:rStyle w:val="a9"/>
          <w:color w:val="auto"/>
          <w:szCs w:val="28"/>
        </w:rPr>
        <w:t xml:space="preserve">2». </w:t>
      </w:r>
    </w:p>
    <w:p w:rsidR="00D80246" w:rsidRPr="00D80246" w:rsidRDefault="00D80246" w:rsidP="00CE7191">
      <w:pPr>
        <w:spacing w:line="233" w:lineRule="auto"/>
        <w:jc w:val="both"/>
        <w:rPr>
          <w:rStyle w:val="a9"/>
          <w:color w:val="auto"/>
          <w:spacing w:val="-6"/>
          <w:szCs w:val="28"/>
        </w:rPr>
      </w:pPr>
      <w:r w:rsidRPr="00D80246">
        <w:rPr>
          <w:rStyle w:val="a9"/>
          <w:color w:val="auto"/>
          <w:spacing w:val="-6"/>
          <w:szCs w:val="28"/>
        </w:rPr>
        <w:t>1.4. Пункт 7 изложить в следующей редакции:</w:t>
      </w:r>
    </w:p>
    <w:p w:rsidR="00D80246" w:rsidRPr="00D80246" w:rsidRDefault="00D80246" w:rsidP="00CE7191">
      <w:pPr>
        <w:spacing w:line="233" w:lineRule="auto"/>
        <w:jc w:val="both"/>
        <w:rPr>
          <w:rFonts w:cs="Times New Roman"/>
          <w:szCs w:val="28"/>
        </w:rPr>
      </w:pPr>
      <w:r w:rsidRPr="00D80246">
        <w:rPr>
          <w:rFonts w:cs="Times New Roman"/>
          <w:szCs w:val="28"/>
        </w:rPr>
        <w:t xml:space="preserve">«7. Контроль за исполнением постановления возложить на заместителя Председателя Правительства области, </w:t>
      </w:r>
      <w:r>
        <w:rPr>
          <w:rFonts w:eastAsia="Calibri" w:cs="Times New Roman"/>
          <w:spacing w:val="2"/>
          <w:szCs w:val="28"/>
        </w:rPr>
        <w:t>курирующего вопросы</w:t>
      </w:r>
      <w:r w:rsidRPr="00D80246">
        <w:rPr>
          <w:rFonts w:eastAsia="Calibri" w:cs="Times New Roman"/>
          <w:spacing w:val="2"/>
          <w:szCs w:val="28"/>
        </w:rPr>
        <w:t xml:space="preserve"> </w:t>
      </w:r>
      <w:r w:rsidRPr="00D80246">
        <w:rPr>
          <w:rFonts w:eastAsia="Calibri" w:cs="Times New Roman"/>
          <w:bCs/>
          <w:szCs w:val="28"/>
          <w:shd w:val="clear" w:color="auto" w:fill="FFFFFF"/>
        </w:rPr>
        <w:t>образования, охраны объектов культурного наследия, имущества и природопользования.</w:t>
      </w:r>
      <w:r w:rsidRPr="00D80246">
        <w:rPr>
          <w:rFonts w:cs="Times New Roman"/>
          <w:szCs w:val="28"/>
        </w:rPr>
        <w:t>».</w:t>
      </w:r>
    </w:p>
    <w:p w:rsidR="00D80246" w:rsidRPr="00D80246" w:rsidRDefault="00D80246" w:rsidP="00CE7191">
      <w:pPr>
        <w:pStyle w:val="a8"/>
        <w:numPr>
          <w:ilvl w:val="1"/>
          <w:numId w:val="2"/>
        </w:numPr>
        <w:spacing w:line="233" w:lineRule="auto"/>
        <w:ind w:left="0" w:firstLine="709"/>
        <w:jc w:val="both"/>
        <w:rPr>
          <w:rStyle w:val="a9"/>
          <w:color w:val="auto"/>
          <w:szCs w:val="28"/>
        </w:rPr>
      </w:pPr>
      <w:r w:rsidRPr="00D80246">
        <w:rPr>
          <w:rFonts w:eastAsia="Calibri" w:cs="Times New Roman"/>
          <w:bCs/>
          <w:szCs w:val="28"/>
          <w:shd w:val="clear" w:color="auto" w:fill="FFFFFF"/>
        </w:rPr>
        <w:t>Положени</w:t>
      </w:r>
      <w:r w:rsidR="001E1CBA">
        <w:rPr>
          <w:rFonts w:eastAsia="Calibri" w:cs="Times New Roman"/>
          <w:bCs/>
          <w:szCs w:val="28"/>
          <w:shd w:val="clear" w:color="auto" w:fill="FFFFFF"/>
        </w:rPr>
        <w:t>е</w:t>
      </w:r>
      <w:r w:rsidRPr="00D80246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r w:rsidRPr="00D80246">
        <w:rPr>
          <w:spacing w:val="-6"/>
          <w:szCs w:val="28"/>
        </w:rPr>
        <w:t xml:space="preserve">о </w:t>
      </w:r>
      <w:r w:rsidRPr="00D80246">
        <w:rPr>
          <w:szCs w:val="28"/>
        </w:rPr>
        <w:t xml:space="preserve">региональном этапе </w:t>
      </w:r>
      <w:r w:rsidRPr="00D80246">
        <w:rPr>
          <w:rStyle w:val="a9"/>
          <w:color w:val="auto"/>
          <w:spacing w:val="-6"/>
          <w:szCs w:val="28"/>
        </w:rPr>
        <w:t>Всероссийского профессионального конкурса «Воспитатель года России»</w:t>
      </w:r>
      <w:r w:rsidRPr="00D80246">
        <w:rPr>
          <w:rStyle w:val="a9"/>
          <w:bCs/>
          <w:color w:val="auto"/>
          <w:szCs w:val="28"/>
        </w:rPr>
        <w:t>, утверждённо</w:t>
      </w:r>
      <w:r w:rsidR="001E1CBA">
        <w:rPr>
          <w:rStyle w:val="a9"/>
          <w:bCs/>
          <w:color w:val="auto"/>
          <w:szCs w:val="28"/>
        </w:rPr>
        <w:t>е</w:t>
      </w:r>
      <w:r w:rsidRPr="00D80246">
        <w:rPr>
          <w:rStyle w:val="a9"/>
          <w:bCs/>
          <w:color w:val="auto"/>
          <w:szCs w:val="28"/>
        </w:rPr>
        <w:t xml:space="preserve"> постановлением</w:t>
      </w:r>
      <w:r w:rsidR="001E1CBA">
        <w:rPr>
          <w:rStyle w:val="a9"/>
          <w:bCs/>
          <w:color w:val="auto"/>
          <w:szCs w:val="28"/>
        </w:rPr>
        <w:t>, изложить в новой редакции (прилагается).</w:t>
      </w:r>
    </w:p>
    <w:p w:rsidR="00D80246" w:rsidRDefault="00D80246" w:rsidP="00CE7191">
      <w:pPr>
        <w:pStyle w:val="a8"/>
        <w:numPr>
          <w:ilvl w:val="0"/>
          <w:numId w:val="2"/>
        </w:numPr>
        <w:shd w:val="clear" w:color="auto" w:fill="FFFFFF"/>
        <w:spacing w:line="233" w:lineRule="auto"/>
        <w:ind w:left="0" w:firstLine="709"/>
        <w:jc w:val="both"/>
        <w:rPr>
          <w:spacing w:val="-6"/>
          <w:szCs w:val="28"/>
        </w:rPr>
      </w:pPr>
      <w:r w:rsidRPr="00D80246">
        <w:rPr>
          <w:spacing w:val="-6"/>
          <w:szCs w:val="28"/>
        </w:rPr>
        <w:t>Указ вступает в силу с момента подписания</w:t>
      </w:r>
      <w:r>
        <w:rPr>
          <w:spacing w:val="-6"/>
          <w:szCs w:val="28"/>
        </w:rPr>
        <w:t>.</w:t>
      </w:r>
    </w:p>
    <w:p w:rsidR="00E1407E" w:rsidRDefault="00E1407E" w:rsidP="003E06AB">
      <w:pPr>
        <w:tabs>
          <w:tab w:val="right" w:pos="8931"/>
        </w:tabs>
        <w:ind w:firstLine="0"/>
        <w:jc w:val="both"/>
      </w:pPr>
    </w:p>
    <w:p w:rsidR="00181A56" w:rsidRDefault="00181A56" w:rsidP="003E06AB">
      <w:pPr>
        <w:tabs>
          <w:tab w:val="right" w:pos="8931"/>
        </w:tabs>
        <w:ind w:firstLine="0"/>
        <w:jc w:val="both"/>
      </w:pPr>
    </w:p>
    <w:p w:rsidR="00181A56" w:rsidRDefault="00181A56" w:rsidP="003E06AB">
      <w:pPr>
        <w:tabs>
          <w:tab w:val="right" w:pos="8931"/>
        </w:tabs>
        <w:ind w:firstLine="0"/>
        <w:jc w:val="both"/>
      </w:pPr>
    </w:p>
    <w:p w:rsidR="00181A56" w:rsidRDefault="00181A56" w:rsidP="00181A56">
      <w:pPr>
        <w:ind w:firstLine="0"/>
        <w:rPr>
          <w:szCs w:val="28"/>
        </w:rPr>
      </w:pPr>
      <w:r>
        <w:rPr>
          <w:szCs w:val="28"/>
        </w:rPr>
        <w:t xml:space="preserve">Исполняющий обязанности </w:t>
      </w:r>
    </w:p>
    <w:p w:rsidR="00181A56" w:rsidRPr="003D1E8D" w:rsidRDefault="00181A56" w:rsidP="00181A56">
      <w:pPr>
        <w:tabs>
          <w:tab w:val="right" w:pos="8931"/>
        </w:tabs>
        <w:ind w:firstLine="0"/>
        <w:jc w:val="both"/>
      </w:pPr>
      <w:r>
        <w:rPr>
          <w:szCs w:val="28"/>
        </w:rPr>
        <w:t>Губернатора</w:t>
      </w:r>
      <w:r w:rsidRPr="0018020E">
        <w:rPr>
          <w:szCs w:val="28"/>
        </w:rPr>
        <w:t xml:space="preserve"> области</w:t>
      </w:r>
      <w:r>
        <w:rPr>
          <w:szCs w:val="28"/>
        </w:rPr>
        <w:t xml:space="preserve">                                                                    </w:t>
      </w:r>
      <w:r w:rsidRPr="0018020E">
        <w:rPr>
          <w:szCs w:val="28"/>
        </w:rPr>
        <w:t>Д.А.</w:t>
      </w:r>
      <w:r>
        <w:rPr>
          <w:szCs w:val="28"/>
        </w:rPr>
        <w:t xml:space="preserve"> Степаненко</w:t>
      </w:r>
    </w:p>
    <w:sectPr w:rsidR="00181A56" w:rsidRPr="003D1E8D" w:rsidSect="00905F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8" w:right="567" w:bottom="1134" w:left="1985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33F" w:rsidRDefault="006A133F" w:rsidP="006C1916">
      <w:r>
        <w:separator/>
      </w:r>
    </w:p>
  </w:endnote>
  <w:endnote w:type="continuationSeparator" w:id="0">
    <w:p w:rsidR="006A133F" w:rsidRDefault="006A133F" w:rsidP="006C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994" w:rsidRDefault="0095199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994" w:rsidRDefault="0095199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994" w:rsidRPr="00905F92" w:rsidRDefault="00951994" w:rsidP="00905F92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33F" w:rsidRDefault="006A133F" w:rsidP="006C1916">
      <w:r>
        <w:separator/>
      </w:r>
    </w:p>
  </w:footnote>
  <w:footnote w:type="continuationSeparator" w:id="0">
    <w:p w:rsidR="006A133F" w:rsidRDefault="006A133F" w:rsidP="006C1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994" w:rsidRDefault="0095199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5CC" w:rsidRPr="00C37118" w:rsidRDefault="00F5662B" w:rsidP="00C37118">
    <w:pPr>
      <w:pStyle w:val="a4"/>
      <w:tabs>
        <w:tab w:val="clear" w:pos="9355"/>
        <w:tab w:val="right" w:pos="9214"/>
      </w:tabs>
      <w:jc w:val="center"/>
      <w:rPr>
        <w:rFonts w:cs="Times New Roman"/>
        <w:szCs w:val="28"/>
        <w:lang w:val="en-US"/>
      </w:rPr>
    </w:pPr>
    <w:r w:rsidRPr="00C37118">
      <w:rPr>
        <w:rFonts w:cs="Times New Roman"/>
        <w:szCs w:val="28"/>
      </w:rPr>
      <w:fldChar w:fldCharType="begin"/>
    </w:r>
    <w:r w:rsidR="00F6637C" w:rsidRPr="00C37118">
      <w:rPr>
        <w:rFonts w:cs="Times New Roman"/>
        <w:szCs w:val="28"/>
      </w:rPr>
      <w:instrText xml:space="preserve"> PAGE   \* MERGEFORMAT </w:instrText>
    </w:r>
    <w:r w:rsidRPr="00C37118">
      <w:rPr>
        <w:rFonts w:cs="Times New Roman"/>
        <w:szCs w:val="28"/>
      </w:rPr>
      <w:fldChar w:fldCharType="separate"/>
    </w:r>
    <w:r w:rsidR="00496553">
      <w:rPr>
        <w:rFonts w:cs="Times New Roman"/>
        <w:noProof/>
        <w:szCs w:val="28"/>
      </w:rPr>
      <w:t>2</w:t>
    </w:r>
    <w:r w:rsidRPr="00C37118">
      <w:rPr>
        <w:rFonts w:cs="Times New Roman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994" w:rsidRDefault="0095199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35D10"/>
    <w:multiLevelType w:val="multilevel"/>
    <w:tmpl w:val="D6FAAD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62E65E30"/>
    <w:multiLevelType w:val="multilevel"/>
    <w:tmpl w:val="3C062CA0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257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eastAsia="Calibr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A9"/>
    <w:rsid w:val="000555F6"/>
    <w:rsid w:val="000C3D02"/>
    <w:rsid w:val="000D3BE7"/>
    <w:rsid w:val="000E28A3"/>
    <w:rsid w:val="00146658"/>
    <w:rsid w:val="00170036"/>
    <w:rsid w:val="00181A56"/>
    <w:rsid w:val="001C78DA"/>
    <w:rsid w:val="001E000D"/>
    <w:rsid w:val="001E1CBA"/>
    <w:rsid w:val="002306C4"/>
    <w:rsid w:val="00272581"/>
    <w:rsid w:val="00396AD9"/>
    <w:rsid w:val="003A2DCC"/>
    <w:rsid w:val="003D1E8D"/>
    <w:rsid w:val="003D385C"/>
    <w:rsid w:val="003E06AB"/>
    <w:rsid w:val="0040656C"/>
    <w:rsid w:val="00492CC1"/>
    <w:rsid w:val="00496553"/>
    <w:rsid w:val="004D20DA"/>
    <w:rsid w:val="005401AD"/>
    <w:rsid w:val="005867D8"/>
    <w:rsid w:val="005F21A3"/>
    <w:rsid w:val="006A133F"/>
    <w:rsid w:val="006C1916"/>
    <w:rsid w:val="006E0712"/>
    <w:rsid w:val="00766F71"/>
    <w:rsid w:val="007C7A57"/>
    <w:rsid w:val="007D6CA5"/>
    <w:rsid w:val="008079F3"/>
    <w:rsid w:val="00807FB4"/>
    <w:rsid w:val="0085243D"/>
    <w:rsid w:val="00891C65"/>
    <w:rsid w:val="008B0C58"/>
    <w:rsid w:val="008C7E24"/>
    <w:rsid w:val="00905F92"/>
    <w:rsid w:val="00913F93"/>
    <w:rsid w:val="00926345"/>
    <w:rsid w:val="00944A61"/>
    <w:rsid w:val="00951994"/>
    <w:rsid w:val="00967601"/>
    <w:rsid w:val="009823C6"/>
    <w:rsid w:val="00A13A93"/>
    <w:rsid w:val="00A6428E"/>
    <w:rsid w:val="00AD4FA4"/>
    <w:rsid w:val="00AF5281"/>
    <w:rsid w:val="00B66524"/>
    <w:rsid w:val="00BA000B"/>
    <w:rsid w:val="00BB1812"/>
    <w:rsid w:val="00C172CE"/>
    <w:rsid w:val="00C822F6"/>
    <w:rsid w:val="00CB69A9"/>
    <w:rsid w:val="00CE0098"/>
    <w:rsid w:val="00CE2F56"/>
    <w:rsid w:val="00CE7191"/>
    <w:rsid w:val="00D00EFB"/>
    <w:rsid w:val="00D34418"/>
    <w:rsid w:val="00D80246"/>
    <w:rsid w:val="00DD1545"/>
    <w:rsid w:val="00DF153E"/>
    <w:rsid w:val="00E1407E"/>
    <w:rsid w:val="00E27DC6"/>
    <w:rsid w:val="00E97942"/>
    <w:rsid w:val="00EB2BAB"/>
    <w:rsid w:val="00ED589D"/>
    <w:rsid w:val="00F35BCE"/>
    <w:rsid w:val="00F5662B"/>
    <w:rsid w:val="00F6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57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link w:val="10"/>
    <w:uiPriority w:val="9"/>
    <w:qFormat/>
    <w:rsid w:val="00496553"/>
    <w:pPr>
      <w:spacing w:before="100" w:beforeAutospacing="1" w:after="100" w:afterAutospacing="1"/>
      <w:ind w:firstLine="0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21A3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5F21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21A3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9519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994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D34418"/>
    <w:pPr>
      <w:ind w:left="720"/>
      <w:contextualSpacing/>
    </w:pPr>
  </w:style>
  <w:style w:type="character" w:customStyle="1" w:styleId="apple-converted-space">
    <w:name w:val="apple-converted-space"/>
    <w:basedOn w:val="a0"/>
    <w:rsid w:val="00D80246"/>
  </w:style>
  <w:style w:type="character" w:customStyle="1" w:styleId="a9">
    <w:name w:val="Гипертекстовая ссылка"/>
    <w:basedOn w:val="a0"/>
    <w:uiPriority w:val="99"/>
    <w:rsid w:val="00D80246"/>
    <w:rPr>
      <w:rFonts w:cs="Times New Roman"/>
      <w:b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905F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5F9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965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Hyperlink"/>
    <w:basedOn w:val="a0"/>
    <w:uiPriority w:val="99"/>
    <w:semiHidden/>
    <w:unhideWhenUsed/>
    <w:rsid w:val="004965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57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link w:val="10"/>
    <w:uiPriority w:val="9"/>
    <w:qFormat/>
    <w:rsid w:val="00496553"/>
    <w:pPr>
      <w:spacing w:before="100" w:beforeAutospacing="1" w:after="100" w:afterAutospacing="1"/>
      <w:ind w:firstLine="0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21A3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5F21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21A3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9519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994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D34418"/>
    <w:pPr>
      <w:ind w:left="720"/>
      <w:contextualSpacing/>
    </w:pPr>
  </w:style>
  <w:style w:type="character" w:customStyle="1" w:styleId="apple-converted-space">
    <w:name w:val="apple-converted-space"/>
    <w:basedOn w:val="a0"/>
    <w:rsid w:val="00D80246"/>
  </w:style>
  <w:style w:type="character" w:customStyle="1" w:styleId="a9">
    <w:name w:val="Гипертекстовая ссылка"/>
    <w:basedOn w:val="a0"/>
    <w:uiPriority w:val="99"/>
    <w:rsid w:val="00D80246"/>
    <w:rPr>
      <w:rFonts w:cs="Times New Roman"/>
      <w:b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905F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5F9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965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Hyperlink"/>
    <w:basedOn w:val="a0"/>
    <w:uiPriority w:val="99"/>
    <w:semiHidden/>
    <w:unhideWhenUsed/>
    <w:rsid w:val="004965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91;&#1082;&#1072;&#1079;&#1072;%20&#1043;&#1091;&#1073;&#1077;&#1088;&#1085;&#1072;&#1090;&#1086;&#1088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2011-05-30T14:02:51+00:00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Props1.xml><?xml version="1.0" encoding="utf-8"?>
<ds:datastoreItem xmlns:ds="http://schemas.openxmlformats.org/officeDocument/2006/customXml" ds:itemID="{474372EA-D0A3-4575-A805-90FE92F33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48F28D8-1D78-405D-9ADB-55DB16F802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EBE75-AA5D-422B-B6B5-C158BC203CFE}">
  <ds:schemaRefs>
    <ds:schemaRef ds:uri="http://schemas.microsoft.com/office/2006/metadata/properties"/>
    <ds:schemaRef ds:uri="b468e2e6-0af2-49b6-8148-798aa515d8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указа Губернатора области.dotx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Татьяна Александровна Лейнганг</cp:lastModifiedBy>
  <cp:revision>2</cp:revision>
  <cp:lastPrinted>2019-03-01T05:57:00Z</cp:lastPrinted>
  <dcterms:created xsi:type="dcterms:W3CDTF">2019-04-10T08:24:00Z</dcterms:created>
  <dcterms:modified xsi:type="dcterms:W3CDTF">2019-04-10T08:24:00Z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енование">
    <vt:lpwstr>Шаблон указа Губернатора области</vt:lpwstr>
  </property>
  <property fmtid="{D5CDD505-2E9C-101B-9397-08002B2CF9AE}" pid="3" name="SYS_CODE_DIRECTUM">
    <vt:lpwstr>DIRECTUM</vt:lpwstr>
  </property>
  <property fmtid="{D5CDD505-2E9C-101B-9397-08002B2CF9AE}" pid="4" name="Содержание">
    <vt:lpwstr>О внесении изменений в постановление Губернатора области от 20.04.2010 № 209</vt:lpwstr>
  </property>
</Properties>
</file>