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9D" w:rsidRDefault="00763D9D" w:rsidP="00763D9D">
      <w:pPr>
        <w:jc w:val="center"/>
        <w:rPr>
          <w:rFonts w:ascii="Times New Roman" w:hAnsi="Times New Roman"/>
          <w:spacing w:val="-3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</w:rPr>
        <w:t>П</w:t>
      </w:r>
      <w:r w:rsidRPr="00A86DDB">
        <w:rPr>
          <w:rFonts w:ascii="Times New Roman" w:eastAsia="Times New Roman" w:hAnsi="Times New Roman"/>
          <w:b/>
          <w:sz w:val="28"/>
          <w:szCs w:val="28"/>
        </w:rPr>
        <w:t>роект</w:t>
      </w:r>
      <w:r w:rsidRPr="00763D9D">
        <w:rPr>
          <w:rFonts w:ascii="Times New Roman" w:hAnsi="Times New Roman"/>
          <w:spacing w:val="-3"/>
          <w:sz w:val="28"/>
          <w:szCs w:val="28"/>
          <w:u w:val="single"/>
        </w:rPr>
        <w:t xml:space="preserve"> </w:t>
      </w:r>
    </w:p>
    <w:p w:rsidR="00763D9D" w:rsidRDefault="00763D9D" w:rsidP="00763D9D">
      <w:pPr>
        <w:jc w:val="center"/>
        <w:rPr>
          <w:rFonts w:ascii="Times New Roman" w:hAnsi="Times New Roman"/>
          <w:spacing w:val="-3"/>
          <w:sz w:val="28"/>
          <w:szCs w:val="28"/>
        </w:rPr>
      </w:pPr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>государственно</w:t>
      </w:r>
      <w:r>
        <w:rPr>
          <w:rFonts w:ascii="Times New Roman" w:hAnsi="Times New Roman"/>
          <w:spacing w:val="-3"/>
          <w:sz w:val="28"/>
          <w:szCs w:val="28"/>
          <w:u w:val="single"/>
        </w:rPr>
        <w:t>го</w:t>
      </w:r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 xml:space="preserve"> профессионально</w:t>
      </w:r>
      <w:r>
        <w:rPr>
          <w:rFonts w:ascii="Times New Roman" w:hAnsi="Times New Roman"/>
          <w:spacing w:val="-3"/>
          <w:sz w:val="28"/>
          <w:szCs w:val="28"/>
          <w:u w:val="single"/>
        </w:rPr>
        <w:t>го</w:t>
      </w:r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 xml:space="preserve"> образовательно</w:t>
      </w:r>
      <w:r>
        <w:rPr>
          <w:rFonts w:ascii="Times New Roman" w:hAnsi="Times New Roman"/>
          <w:spacing w:val="-3"/>
          <w:sz w:val="28"/>
          <w:szCs w:val="28"/>
          <w:u w:val="single"/>
        </w:rPr>
        <w:t>го</w:t>
      </w:r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 xml:space="preserve"> учреждени</w:t>
      </w:r>
      <w:r>
        <w:rPr>
          <w:rFonts w:ascii="Times New Roman" w:hAnsi="Times New Roman"/>
          <w:spacing w:val="-3"/>
          <w:sz w:val="28"/>
          <w:szCs w:val="28"/>
          <w:u w:val="single"/>
        </w:rPr>
        <w:t>я</w:t>
      </w:r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 xml:space="preserve"> Ярославской области «Ярославский автомеханический колледж»</w:t>
      </w:r>
      <w:r>
        <w:rPr>
          <w:rFonts w:ascii="Times New Roman" w:hAnsi="Times New Roman"/>
          <w:spacing w:val="-3"/>
          <w:sz w:val="28"/>
          <w:szCs w:val="28"/>
          <w:u w:val="single"/>
        </w:rPr>
        <w:t xml:space="preserve"> </w:t>
      </w:r>
      <w:r w:rsidRPr="000A2B5C">
        <w:rPr>
          <w:rFonts w:ascii="Times New Roman" w:hAnsi="Times New Roman"/>
          <w:spacing w:val="-3"/>
          <w:sz w:val="28"/>
          <w:szCs w:val="28"/>
          <w:u w:val="single"/>
        </w:rPr>
        <w:t>(ГПОУ  ЯО «Ярославский автомеханический колледж»)</w:t>
      </w:r>
      <w:r w:rsidRPr="007D14F6">
        <w:rPr>
          <w:rFonts w:ascii="Times New Roman" w:hAnsi="Times New Roman"/>
          <w:spacing w:val="-3"/>
          <w:sz w:val="28"/>
          <w:szCs w:val="28"/>
        </w:rPr>
        <w:t>_</w:t>
      </w:r>
    </w:p>
    <w:p w:rsidR="00763D9D" w:rsidRPr="003E7F4A" w:rsidRDefault="00763D9D" w:rsidP="00763D9D">
      <w:pPr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r w:rsidR="003E7F4A" w:rsidRPr="003E7F4A">
        <w:rPr>
          <w:rFonts w:ascii="Times New Roman" w:hAnsi="Times New Roman"/>
          <w:b/>
          <w:sz w:val="28"/>
          <w:szCs w:val="28"/>
        </w:rPr>
        <w:t>Разработка механизма взаимодействия с работодателем при формировании вариативной части ОПОП</w:t>
      </w:r>
      <w:r w:rsidRPr="003E7F4A">
        <w:rPr>
          <w:rFonts w:ascii="Times New Roman" w:hAnsi="Times New Roman"/>
          <w:b/>
          <w:sz w:val="28"/>
          <w:szCs w:val="28"/>
        </w:rPr>
        <w:t>»</w:t>
      </w:r>
    </w:p>
    <w:p w:rsidR="00763D9D" w:rsidRPr="00A86DDB" w:rsidRDefault="00763D9D" w:rsidP="00763D9D">
      <w:pPr>
        <w:jc w:val="center"/>
        <w:rPr>
          <w:b/>
        </w:rPr>
      </w:pPr>
    </w:p>
    <w:p w:rsidR="00763D9D" w:rsidRPr="00B42DA1" w:rsidRDefault="00763D9D" w:rsidP="00763D9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42D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DA1">
        <w:rPr>
          <w:rFonts w:ascii="Times New Roman" w:hAnsi="Times New Roman"/>
          <w:sz w:val="28"/>
          <w:szCs w:val="28"/>
        </w:rPr>
        <w:t xml:space="preserve"> 1 сентября 2011 года образовательные учреждени</w:t>
      </w:r>
      <w:bookmarkStart w:id="0" w:name="_GoBack"/>
      <w:bookmarkEnd w:id="0"/>
      <w:r w:rsidRPr="00B42DA1">
        <w:rPr>
          <w:rFonts w:ascii="Times New Roman" w:hAnsi="Times New Roman"/>
          <w:sz w:val="28"/>
          <w:szCs w:val="28"/>
        </w:rPr>
        <w:t>я начального и среднего профессионального образования пере</w:t>
      </w:r>
      <w:r>
        <w:rPr>
          <w:rFonts w:ascii="Times New Roman" w:hAnsi="Times New Roman"/>
          <w:sz w:val="28"/>
          <w:szCs w:val="28"/>
        </w:rPr>
        <w:t>шли</w:t>
      </w:r>
      <w:r w:rsidRPr="00B42DA1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B42DA1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B42DA1">
        <w:rPr>
          <w:rFonts w:ascii="Times New Roman" w:hAnsi="Times New Roman"/>
          <w:sz w:val="28"/>
          <w:szCs w:val="28"/>
        </w:rPr>
        <w:t xml:space="preserve"> по федеральным государственным образовательным стандартам </w:t>
      </w:r>
    </w:p>
    <w:p w:rsidR="00763D9D" w:rsidRPr="00B42DA1" w:rsidRDefault="00763D9D" w:rsidP="00763D9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 xml:space="preserve">В соответствии со статьей 7 (п.4) Закона Российской Федерации «Об образовании» федеральные государственные образовательные стандарты включают в себя требования </w:t>
      </w:r>
      <w:proofErr w:type="gramStart"/>
      <w:r w:rsidRPr="00B42DA1">
        <w:rPr>
          <w:rFonts w:ascii="Times New Roman" w:hAnsi="Times New Roman"/>
          <w:sz w:val="28"/>
          <w:szCs w:val="28"/>
        </w:rPr>
        <w:t>к</w:t>
      </w:r>
      <w:proofErr w:type="gramEnd"/>
      <w:r w:rsidRPr="00B42DA1">
        <w:rPr>
          <w:rFonts w:ascii="Times New Roman" w:hAnsi="Times New Roman"/>
          <w:sz w:val="28"/>
          <w:szCs w:val="28"/>
        </w:rPr>
        <w:t xml:space="preserve">: </w:t>
      </w:r>
    </w:p>
    <w:p w:rsidR="00763D9D" w:rsidRPr="00B42DA1" w:rsidRDefault="00763D9D" w:rsidP="00763D9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>1) структуре основных образовательных программ,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</w:p>
    <w:p w:rsidR="00763D9D" w:rsidRPr="00B42DA1" w:rsidRDefault="00763D9D" w:rsidP="00763D9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763D9D" w:rsidRPr="00B42DA1" w:rsidRDefault="00763D9D" w:rsidP="00763D9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>3) результатам освоения основных образовательных программ.</w:t>
      </w:r>
    </w:p>
    <w:p w:rsidR="00763D9D" w:rsidRPr="00B42DA1" w:rsidRDefault="00763D9D" w:rsidP="00763D9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 xml:space="preserve">Традиционную ориентацию на передачу готовых знаний сменяет </w:t>
      </w:r>
      <w:proofErr w:type="spellStart"/>
      <w:r w:rsidRPr="00B42DA1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B42DA1">
        <w:rPr>
          <w:rFonts w:ascii="Times New Roman" w:hAnsi="Times New Roman"/>
          <w:sz w:val="28"/>
          <w:szCs w:val="28"/>
        </w:rPr>
        <w:t xml:space="preserve"> подход, который предполагает конкретную формулировку целей обучения как компетенций, востребованных в профессиональной деятельности современного специалиста и осваиваемых обучающимся. Тем самым он обеспечивает соответствие подготовки запросам рынка труда, повышает конкурентоспособность выпускников, эффективность их профессиональной адаптации и деятельности.  </w:t>
      </w:r>
    </w:p>
    <w:p w:rsidR="00763D9D" w:rsidRPr="00B42DA1" w:rsidRDefault="00763D9D" w:rsidP="00763D9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 xml:space="preserve">Новые стандарты профессионального образования построены на </w:t>
      </w:r>
      <w:proofErr w:type="spellStart"/>
      <w:r w:rsidRPr="00B42DA1">
        <w:rPr>
          <w:rFonts w:ascii="Times New Roman" w:hAnsi="Times New Roman"/>
          <w:sz w:val="28"/>
          <w:szCs w:val="28"/>
        </w:rPr>
        <w:t>компетентностном</w:t>
      </w:r>
      <w:proofErr w:type="spellEnd"/>
      <w:r w:rsidRPr="00B42DA1">
        <w:rPr>
          <w:rFonts w:ascii="Times New Roman" w:hAnsi="Times New Roman"/>
          <w:sz w:val="28"/>
          <w:szCs w:val="28"/>
        </w:rPr>
        <w:t xml:space="preserve"> подходе, при котором от образовательного учреждения требуется обеспечить приобретение </w:t>
      </w:r>
      <w:proofErr w:type="gramStart"/>
      <w:r w:rsidRPr="00B42DA1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B42DA1">
        <w:rPr>
          <w:rFonts w:ascii="Times New Roman" w:hAnsi="Times New Roman"/>
          <w:sz w:val="28"/>
          <w:szCs w:val="28"/>
        </w:rPr>
        <w:t xml:space="preserve"> востребованных компетенций, в первую очередь, способности самостоятельно добывать и применять знания, а также использовать умения, навыки и личностные качества в профессиональной деятельности в условиях инновационной экономики, а значит, при решении нестандартных задач. </w:t>
      </w:r>
    </w:p>
    <w:p w:rsidR="00763D9D" w:rsidRPr="00B42DA1" w:rsidRDefault="00763D9D" w:rsidP="00763D9D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DA1">
        <w:rPr>
          <w:rFonts w:ascii="Times New Roman" w:hAnsi="Times New Roman"/>
          <w:sz w:val="28"/>
          <w:szCs w:val="28"/>
        </w:rPr>
        <w:lastRenderedPageBreak/>
        <w:t xml:space="preserve">Образовательные учреждения обязаны </w:t>
      </w:r>
      <w:r w:rsidRPr="00B42DA1">
        <w:rPr>
          <w:rFonts w:ascii="Times New Roman" w:hAnsi="Times New Roman"/>
          <w:spacing w:val="-3"/>
          <w:sz w:val="28"/>
          <w:szCs w:val="28"/>
        </w:rPr>
        <w:t>обеспечи</w:t>
      </w:r>
      <w:r w:rsidRPr="00B42DA1">
        <w:rPr>
          <w:rFonts w:ascii="Times New Roman" w:hAnsi="Times New Roman"/>
          <w:iCs/>
          <w:sz w:val="28"/>
          <w:szCs w:val="28"/>
        </w:rPr>
        <w:t>ва</w:t>
      </w:r>
      <w:r w:rsidRPr="00B42DA1">
        <w:rPr>
          <w:rFonts w:ascii="Times New Roman" w:hAnsi="Times New Roman"/>
          <w:spacing w:val="-3"/>
          <w:sz w:val="28"/>
          <w:szCs w:val="28"/>
        </w:rPr>
        <w:t xml:space="preserve">ть обучающимся возможность участвовать в формировании индивидуальной образовательной программы, </w:t>
      </w:r>
      <w:r w:rsidRPr="00B42DA1">
        <w:rPr>
          <w:rFonts w:ascii="Times New Roman" w:hAnsi="Times New Roman"/>
          <w:sz w:val="28"/>
          <w:szCs w:val="28"/>
        </w:rPr>
        <w:t xml:space="preserve">должны предусматривать при реализации </w:t>
      </w:r>
      <w:proofErr w:type="spellStart"/>
      <w:r w:rsidRPr="00B42DA1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B42DA1">
        <w:rPr>
          <w:rFonts w:ascii="Times New Roman" w:hAnsi="Times New Roman"/>
          <w:sz w:val="28"/>
          <w:szCs w:val="28"/>
        </w:rPr>
        <w:t xml:space="preserve"> подхода использование в образовательном процессе активных форм </w:t>
      </w:r>
      <w:r w:rsidRPr="00B42DA1">
        <w:rPr>
          <w:rFonts w:ascii="Times New Roman" w:hAnsi="Times New Roman"/>
          <w:spacing w:val="-4"/>
          <w:sz w:val="28"/>
          <w:szCs w:val="28"/>
        </w:rPr>
        <w:t>проведения занятий с применением электронных образовательных ресурсов</w:t>
      </w:r>
      <w:r w:rsidRPr="00B42DA1">
        <w:rPr>
          <w:rFonts w:ascii="Times New Roman" w:hAnsi="Times New Roman"/>
          <w:sz w:val="28"/>
          <w:szCs w:val="28"/>
        </w:rPr>
        <w:t>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 формирования и развития общих и профессиональных</w:t>
      </w:r>
      <w:proofErr w:type="gramEnd"/>
      <w:r w:rsidRPr="00B42DA1">
        <w:rPr>
          <w:rFonts w:ascii="Times New Roman" w:hAnsi="Times New Roman"/>
          <w:sz w:val="28"/>
          <w:szCs w:val="28"/>
        </w:rPr>
        <w:t xml:space="preserve"> компетенций обучающихся (п.7.1 ФГОС).</w:t>
      </w:r>
    </w:p>
    <w:p w:rsidR="00763D9D" w:rsidRPr="00B42DA1" w:rsidRDefault="00763D9D" w:rsidP="00763D9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 xml:space="preserve">В рамках организации образовательного процесса большое внимание уделяется участию работодателей в реализации основных профессиональных образовательных программ, разработанных в соответствии с требованиями ФГОС СПО. </w:t>
      </w:r>
    </w:p>
    <w:p w:rsidR="00763D9D" w:rsidRPr="00B42DA1" w:rsidRDefault="00763D9D" w:rsidP="00763D9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>Учреждения профобразования 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DA1">
        <w:rPr>
          <w:rFonts w:ascii="Times New Roman" w:hAnsi="Times New Roman"/>
          <w:sz w:val="28"/>
          <w:szCs w:val="28"/>
        </w:rPr>
        <w:t>обязаны ежегодно обновлять основную профессиональную образовательную программу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федеральным государственным образовательным стандартом (п.7.1 ФГОС).</w:t>
      </w:r>
    </w:p>
    <w:p w:rsidR="00763D9D" w:rsidRPr="00B42DA1" w:rsidRDefault="00763D9D" w:rsidP="00763D9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 xml:space="preserve">Работодатели должны активно привлекаться в качестве внешних экспертов к </w:t>
      </w:r>
      <w:r w:rsidRPr="00B42DA1">
        <w:rPr>
          <w:rFonts w:ascii="Times New Roman" w:hAnsi="Times New Roman"/>
          <w:bCs/>
          <w:sz w:val="28"/>
          <w:szCs w:val="28"/>
        </w:rPr>
        <w:t>текущей и промежуточной аттестации обучающихся, к формированию ф</w:t>
      </w:r>
      <w:r w:rsidRPr="00B42DA1">
        <w:rPr>
          <w:rFonts w:ascii="Times New Roman" w:hAnsi="Times New Roman"/>
          <w:sz w:val="28"/>
          <w:szCs w:val="28"/>
        </w:rPr>
        <w:t>онда оценочных сре</w:t>
      </w:r>
      <w:proofErr w:type="gramStart"/>
      <w:r w:rsidRPr="00B42DA1">
        <w:rPr>
          <w:rFonts w:ascii="Times New Roman" w:hAnsi="Times New Roman"/>
          <w:sz w:val="28"/>
          <w:szCs w:val="28"/>
        </w:rPr>
        <w:t>дств  дл</w:t>
      </w:r>
      <w:proofErr w:type="gramEnd"/>
      <w:r w:rsidRPr="00B42DA1">
        <w:rPr>
          <w:rFonts w:ascii="Times New Roman" w:hAnsi="Times New Roman"/>
          <w:sz w:val="28"/>
          <w:szCs w:val="28"/>
        </w:rPr>
        <w:t>я государственной (итоговой) аттестации.</w:t>
      </w:r>
    </w:p>
    <w:p w:rsidR="00763D9D" w:rsidRPr="00B42DA1" w:rsidRDefault="00763D9D" w:rsidP="00763D9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 xml:space="preserve">Однако пока еще рано говорить о системном взаимодействии учреждений профессионального образования и бизнеса в этих направлениях – сказывается небольшой опыт отраслевых саморегулируемых организаций и недостаточная </w:t>
      </w:r>
      <w:proofErr w:type="gramStart"/>
      <w:r w:rsidRPr="00B42DA1">
        <w:rPr>
          <w:rFonts w:ascii="Times New Roman" w:hAnsi="Times New Roman"/>
          <w:sz w:val="28"/>
          <w:szCs w:val="28"/>
        </w:rPr>
        <w:t>активность</w:t>
      </w:r>
      <w:proofErr w:type="gramEnd"/>
      <w:r w:rsidRPr="00B42DA1">
        <w:rPr>
          <w:rFonts w:ascii="Times New Roman" w:hAnsi="Times New Roman"/>
          <w:sz w:val="28"/>
          <w:szCs w:val="28"/>
        </w:rPr>
        <w:t xml:space="preserve"> как работодателей, так и учреждений профобразования. </w:t>
      </w:r>
    </w:p>
    <w:p w:rsidR="00763D9D" w:rsidRPr="00B42DA1" w:rsidRDefault="00763D9D" w:rsidP="00763D9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>Важнейшим элементом образовательного процесса является организация практики. Производственная практика должна проводиться в организациях, направление деятельности которых соответствует профилю подготовки обучающихся (п. 7.12 ФГОС НПО; п. 7.14 ФГОС СПО). Сегодня работодатели далеко не всегда идут навстречу образовательным учреждениям в этом вопросе.  Зачастую организация практики носит формальный характер.</w:t>
      </w:r>
    </w:p>
    <w:p w:rsidR="00763D9D" w:rsidRPr="00B42DA1" w:rsidRDefault="00763D9D" w:rsidP="00763D9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lastRenderedPageBreak/>
        <w:t>Проблема трудоустройства выпускников была и остается одной из основных проблем учреждений СПО. Цель профессионального образования состоит не только в том, чтобы научить человека что-то делать, приобрести профессиональную квалификацию, но и в том, чтобы дать ему возможность успешно справляться с различными жизненными и профессиональными ситуациями.</w:t>
      </w:r>
    </w:p>
    <w:p w:rsidR="00763D9D" w:rsidRPr="00B42DA1" w:rsidRDefault="00763D9D" w:rsidP="00763D9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>В процессе подготовки специалистов главенствующую роль приобретает ориентация на личность и компетентность, позволяющая существенно облегчить процесс адаптации молодёжи к профессиональной среде, повысить её конкурентоспособность.</w:t>
      </w:r>
    </w:p>
    <w:p w:rsidR="00763D9D" w:rsidRPr="00B42DA1" w:rsidRDefault="00763D9D" w:rsidP="00763D9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>Применение в образовательном процессе модели специалиста способствует формированию у выпускника профессионального педагогического  мышления, развивает процессы целеполагания, творческой рефлексии и нравственного потенциала. 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B42DA1">
        <w:rPr>
          <w:rFonts w:ascii="Times New Roman" w:hAnsi="Times New Roman"/>
          <w:sz w:val="28"/>
          <w:szCs w:val="28"/>
        </w:rPr>
        <w:t xml:space="preserve"> можно констатировать, что назрела необходимость разработки модели специалиста с учётом рыночных отношений в контексте </w:t>
      </w:r>
      <w:proofErr w:type="spellStart"/>
      <w:r w:rsidRPr="00B42DA1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B42DA1">
        <w:rPr>
          <w:rFonts w:ascii="Times New Roman" w:hAnsi="Times New Roman"/>
          <w:sz w:val="28"/>
          <w:szCs w:val="28"/>
        </w:rPr>
        <w:t xml:space="preserve"> подхода.</w:t>
      </w:r>
    </w:p>
    <w:p w:rsidR="00763D9D" w:rsidRPr="00B42DA1" w:rsidRDefault="00763D9D" w:rsidP="00763D9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 xml:space="preserve">В процессе обучения в </w:t>
      </w:r>
      <w:proofErr w:type="spellStart"/>
      <w:r w:rsidRPr="00B42DA1">
        <w:rPr>
          <w:rFonts w:ascii="Times New Roman" w:hAnsi="Times New Roman"/>
          <w:sz w:val="28"/>
          <w:szCs w:val="28"/>
        </w:rPr>
        <w:t>компетентностную</w:t>
      </w:r>
      <w:proofErr w:type="spellEnd"/>
      <w:r w:rsidRPr="00B42DA1">
        <w:rPr>
          <w:rFonts w:ascii="Times New Roman" w:hAnsi="Times New Roman"/>
          <w:sz w:val="28"/>
          <w:szCs w:val="28"/>
        </w:rPr>
        <w:t xml:space="preserve"> модель   могут быть внесены существенные изменения в зависимости от критериев и требований, предъявляемых работодателем к будущему сотруднику, что позволит выпускнику быстрее адаптироваться на рынке труда.   </w:t>
      </w:r>
    </w:p>
    <w:p w:rsidR="00763D9D" w:rsidRPr="00B42DA1" w:rsidRDefault="00763D9D" w:rsidP="00763D9D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>Переход на новые образовательные стандарты не сопровождается соответствующим нормативным и методическим сопровождением</w:t>
      </w:r>
      <w:r>
        <w:rPr>
          <w:rFonts w:ascii="Times New Roman" w:hAnsi="Times New Roman"/>
          <w:sz w:val="28"/>
          <w:szCs w:val="28"/>
        </w:rPr>
        <w:t xml:space="preserve"> по взаимодействию с работодателем, что</w:t>
      </w:r>
      <w:r w:rsidRPr="00B42DA1">
        <w:rPr>
          <w:rFonts w:ascii="Times New Roman" w:hAnsi="Times New Roman"/>
          <w:sz w:val="28"/>
          <w:szCs w:val="28"/>
        </w:rPr>
        <w:t xml:space="preserve"> неизбежно </w:t>
      </w:r>
      <w:r>
        <w:rPr>
          <w:rFonts w:ascii="Times New Roman" w:hAnsi="Times New Roman"/>
          <w:sz w:val="28"/>
          <w:szCs w:val="28"/>
        </w:rPr>
        <w:t xml:space="preserve">приводит к </w:t>
      </w:r>
      <w:r w:rsidRPr="00B42DA1">
        <w:rPr>
          <w:rFonts w:ascii="Times New Roman" w:hAnsi="Times New Roman"/>
          <w:sz w:val="28"/>
          <w:szCs w:val="28"/>
        </w:rPr>
        <w:t xml:space="preserve"> отражени</w:t>
      </w:r>
      <w:r>
        <w:rPr>
          <w:rFonts w:ascii="Times New Roman" w:hAnsi="Times New Roman"/>
          <w:sz w:val="28"/>
          <w:szCs w:val="28"/>
        </w:rPr>
        <w:t>ю</w:t>
      </w:r>
      <w:r w:rsidRPr="00B42DA1">
        <w:rPr>
          <w:rFonts w:ascii="Times New Roman" w:hAnsi="Times New Roman"/>
          <w:sz w:val="28"/>
          <w:szCs w:val="28"/>
        </w:rPr>
        <w:t xml:space="preserve"> возможностей системы образования, </w:t>
      </w:r>
      <w:r>
        <w:rPr>
          <w:rFonts w:ascii="Times New Roman" w:hAnsi="Times New Roman"/>
          <w:sz w:val="28"/>
          <w:szCs w:val="28"/>
        </w:rPr>
        <w:t xml:space="preserve">но не </w:t>
      </w:r>
      <w:r w:rsidRPr="00B42DA1">
        <w:rPr>
          <w:rFonts w:ascii="Times New Roman" w:hAnsi="Times New Roman"/>
          <w:sz w:val="28"/>
          <w:szCs w:val="28"/>
        </w:rPr>
        <w:t xml:space="preserve"> реальны</w:t>
      </w:r>
      <w:r>
        <w:rPr>
          <w:rFonts w:ascii="Times New Roman" w:hAnsi="Times New Roman"/>
          <w:sz w:val="28"/>
          <w:szCs w:val="28"/>
        </w:rPr>
        <w:t>м</w:t>
      </w:r>
      <w:r w:rsidRPr="00B42DA1">
        <w:rPr>
          <w:rFonts w:ascii="Times New Roman" w:hAnsi="Times New Roman"/>
          <w:sz w:val="28"/>
          <w:szCs w:val="28"/>
        </w:rPr>
        <w:t xml:space="preserve"> потребност</w:t>
      </w:r>
      <w:r>
        <w:rPr>
          <w:rFonts w:ascii="Times New Roman" w:hAnsi="Times New Roman"/>
          <w:sz w:val="28"/>
          <w:szCs w:val="28"/>
        </w:rPr>
        <w:t xml:space="preserve">ям </w:t>
      </w:r>
      <w:r w:rsidRPr="00B42DA1">
        <w:rPr>
          <w:rFonts w:ascii="Times New Roman" w:hAnsi="Times New Roman"/>
          <w:sz w:val="28"/>
          <w:szCs w:val="28"/>
        </w:rPr>
        <w:t xml:space="preserve">экономики и компетенций работника современного высокотехнологичного производства. </w:t>
      </w:r>
    </w:p>
    <w:p w:rsidR="00763D9D" w:rsidRDefault="00763D9D" w:rsidP="00763D9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42DA1">
        <w:rPr>
          <w:rFonts w:ascii="Times New Roman" w:hAnsi="Times New Roman"/>
          <w:sz w:val="28"/>
          <w:szCs w:val="28"/>
        </w:rPr>
        <w:t>Анализ сложившейся ситуации определил необходимость разработки инновационного проекта, направленного на нормативное, научно-методическое обеспечение реализации ФГОС в образовательн</w:t>
      </w:r>
      <w:r>
        <w:rPr>
          <w:rFonts w:ascii="Times New Roman" w:hAnsi="Times New Roman"/>
          <w:sz w:val="28"/>
          <w:szCs w:val="28"/>
        </w:rPr>
        <w:t xml:space="preserve">ом процессе учреждений СПО Ярославской </w:t>
      </w:r>
      <w:r w:rsidRPr="00B42DA1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по взаимодействию с работодателем</w:t>
      </w:r>
      <w:r w:rsidRPr="00B42DA1">
        <w:rPr>
          <w:rFonts w:ascii="Times New Roman" w:hAnsi="Times New Roman"/>
          <w:sz w:val="28"/>
          <w:szCs w:val="28"/>
        </w:rPr>
        <w:t>.</w:t>
      </w:r>
    </w:p>
    <w:p w:rsidR="00763D9D" w:rsidRDefault="00763D9D" w:rsidP="00763D9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3D9D" w:rsidRDefault="00763D9D" w:rsidP="00763D9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3D9D" w:rsidRDefault="00763D9D" w:rsidP="00763D9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3D9D" w:rsidRDefault="00763D9D" w:rsidP="00763D9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3D9D" w:rsidRPr="00763D9D" w:rsidRDefault="00763D9D" w:rsidP="00763D9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63D9D">
        <w:rPr>
          <w:rFonts w:ascii="Times New Roman" w:hAnsi="Times New Roman"/>
          <w:b/>
          <w:sz w:val="28"/>
          <w:szCs w:val="28"/>
        </w:rPr>
        <w:lastRenderedPageBreak/>
        <w:t>Этапы реализации проекта</w:t>
      </w: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51"/>
        <w:gridCol w:w="2296"/>
        <w:gridCol w:w="114"/>
        <w:gridCol w:w="992"/>
        <w:gridCol w:w="28"/>
        <w:gridCol w:w="3091"/>
      </w:tblGrid>
      <w:tr w:rsidR="00763D9D" w:rsidRPr="00A86DDB" w:rsidTr="00763D9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D9D" w:rsidRPr="00A86DDB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DD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86DD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86DDB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D9D" w:rsidRPr="00A86DDB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DDB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  <w:p w:rsidR="00763D9D" w:rsidRPr="00A86DDB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DDB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9D" w:rsidRPr="00A86DDB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DDB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D9D" w:rsidRPr="00A86DDB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DDB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A86DDB">
              <w:rPr>
                <w:rFonts w:ascii="Times New Roman" w:hAnsi="Times New Roman"/>
                <w:b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D9D" w:rsidRPr="00A86DDB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6DDB">
              <w:rPr>
                <w:rFonts w:ascii="Times New Roman" w:hAnsi="Times New Roman"/>
                <w:b/>
                <w:sz w:val="28"/>
                <w:szCs w:val="28"/>
              </w:rPr>
              <w:t>Ожидаемый конечный результат реализации проекта</w:t>
            </w:r>
          </w:p>
        </w:tc>
      </w:tr>
      <w:tr w:rsidR="00763D9D" w:rsidRPr="002F7ED4" w:rsidTr="00763D9D">
        <w:tc>
          <w:tcPr>
            <w:tcW w:w="9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63D9D" w:rsidRPr="0062443B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43B">
              <w:rPr>
                <w:rFonts w:ascii="Times New Roman" w:hAnsi="Times New Roman"/>
                <w:b/>
                <w:sz w:val="28"/>
                <w:szCs w:val="28"/>
              </w:rPr>
              <w:t>Этап 1. Р</w:t>
            </w:r>
            <w:r w:rsidRPr="006244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егиональная нормативная база</w:t>
            </w:r>
          </w:p>
        </w:tc>
      </w:tr>
      <w:tr w:rsidR="00763D9D" w:rsidRPr="002F7ED4" w:rsidTr="00763D9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D9D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E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9D" w:rsidRPr="002F7ED4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Сформирова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ть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региональн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ую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нормативн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ую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9D" w:rsidRPr="002F7ED4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перечня с нормативных документов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9D" w:rsidRPr="002F7ED4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3D9D" w:rsidRPr="002F7ED4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нормативных документов</w:t>
            </w:r>
          </w:p>
        </w:tc>
      </w:tr>
      <w:tr w:rsidR="00763D9D" w:rsidRPr="002F7ED4" w:rsidTr="00763D9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D9D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E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9D" w:rsidRPr="00AA6CFA" w:rsidRDefault="00763D9D" w:rsidP="00395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Созд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ать 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содержательно-функциональн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ую 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взаимодействия УПО с работодателями.</w:t>
            </w:r>
          </w:p>
          <w:p w:rsidR="00763D9D" w:rsidRPr="002F7ED4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9D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Мониторинг,</w:t>
            </w:r>
          </w:p>
          <w:p w:rsidR="00763D9D" w:rsidRPr="002F7ED4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ресурсными центрами предприятий; Круглый стол.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9D" w:rsidRPr="002F7ED4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9D" w:rsidRPr="00AA6CFA" w:rsidRDefault="00763D9D" w:rsidP="00395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одержательно-функциональн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 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взаимодействия УПО с работодателями.</w:t>
            </w:r>
          </w:p>
          <w:p w:rsidR="00763D9D" w:rsidRPr="002F7ED4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D9D" w:rsidRPr="002F7ED4" w:rsidTr="00763D9D">
        <w:tc>
          <w:tcPr>
            <w:tcW w:w="9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63D9D" w:rsidRPr="0062443B" w:rsidRDefault="00763D9D" w:rsidP="00395A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443B">
              <w:rPr>
                <w:rFonts w:ascii="Times New Roman" w:hAnsi="Times New Roman"/>
                <w:b/>
                <w:sz w:val="28"/>
                <w:szCs w:val="28"/>
              </w:rPr>
              <w:t>Этап 2. Апробация региональной модели взаимодействия с работодателем</w:t>
            </w:r>
          </w:p>
          <w:p w:rsidR="00763D9D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D9D" w:rsidRPr="002F7ED4" w:rsidTr="00763D9D">
        <w:trPr>
          <w:trHeight w:val="197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3D9D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ED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9D" w:rsidRPr="002F7ED4" w:rsidRDefault="00763D9D" w:rsidP="00395A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A6CFA">
              <w:rPr>
                <w:rFonts w:ascii="Times New Roman" w:hAnsi="Times New Roman"/>
                <w:sz w:val="28"/>
                <w:szCs w:val="28"/>
              </w:rPr>
              <w:t>пробирова</w:t>
            </w:r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r w:rsidRPr="00AA6CFA">
              <w:rPr>
                <w:rFonts w:ascii="Times New Roman" w:hAnsi="Times New Roman"/>
                <w:sz w:val="28"/>
                <w:szCs w:val="28"/>
              </w:rPr>
              <w:t xml:space="preserve"> региональн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ую </w:t>
            </w:r>
            <w:r w:rsidRPr="00AA6CFA">
              <w:rPr>
                <w:rFonts w:ascii="Times New Roman" w:hAnsi="Times New Roman"/>
                <w:sz w:val="28"/>
                <w:szCs w:val="28"/>
              </w:rPr>
              <w:t>модель взаимодействия с работодателем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9D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Мониторинг,</w:t>
            </w:r>
          </w:p>
          <w:p w:rsidR="00763D9D" w:rsidRPr="002F7ED4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 апробации региональной модели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9D" w:rsidRPr="002F7ED4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9D" w:rsidRPr="00AA6CFA" w:rsidRDefault="00763D9D" w:rsidP="00395AC3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A6CFA">
              <w:rPr>
                <w:rFonts w:ascii="Times New Roman" w:hAnsi="Times New Roman"/>
                <w:sz w:val="28"/>
                <w:szCs w:val="28"/>
              </w:rPr>
              <w:t>проб</w:t>
            </w:r>
            <w:r>
              <w:rPr>
                <w:rFonts w:ascii="Times New Roman" w:hAnsi="Times New Roman"/>
                <w:sz w:val="28"/>
                <w:szCs w:val="28"/>
              </w:rPr>
              <w:t>ация</w:t>
            </w:r>
            <w:r w:rsidRPr="00AA6CFA">
              <w:rPr>
                <w:rFonts w:ascii="Times New Roman" w:hAnsi="Times New Roman"/>
                <w:sz w:val="28"/>
                <w:szCs w:val="28"/>
              </w:rPr>
              <w:t xml:space="preserve"> региональн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AA6CFA">
              <w:rPr>
                <w:rFonts w:ascii="Times New Roman" w:hAnsi="Times New Roman"/>
                <w:sz w:val="28"/>
                <w:szCs w:val="28"/>
              </w:rPr>
              <w:t xml:space="preserve"> модел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A6CFA">
              <w:rPr>
                <w:rFonts w:ascii="Times New Roman" w:hAnsi="Times New Roman"/>
                <w:sz w:val="28"/>
                <w:szCs w:val="28"/>
              </w:rPr>
              <w:t xml:space="preserve"> взаимодействия с работодателем</w:t>
            </w:r>
          </w:p>
          <w:p w:rsidR="00763D9D" w:rsidRPr="002F7ED4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D9D" w:rsidRPr="002F7ED4" w:rsidTr="00763D9D">
        <w:tc>
          <w:tcPr>
            <w:tcW w:w="96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3D9D" w:rsidRPr="0062443B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443B">
              <w:rPr>
                <w:rFonts w:ascii="Times New Roman" w:hAnsi="Times New Roman"/>
                <w:b/>
                <w:sz w:val="28"/>
                <w:szCs w:val="28"/>
              </w:rPr>
              <w:t>Этап 3. Методические рекомендации по взаимодействию  ОУ с работодател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ями</w:t>
            </w:r>
          </w:p>
        </w:tc>
      </w:tr>
      <w:tr w:rsidR="00763D9D" w:rsidRPr="002F7ED4" w:rsidTr="00763D9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3D9D" w:rsidRPr="002F7ED4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3D9D" w:rsidRPr="0062443B" w:rsidRDefault="00763D9D" w:rsidP="00395AC3"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Выяв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ить, 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созда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ть 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необходимы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организационно-педагогически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, методически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и психолого-педагогически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 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услови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формирования </w:t>
            </w:r>
            <w:proofErr w:type="spellStart"/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компетентностной</w:t>
            </w:r>
            <w:proofErr w:type="spellEnd"/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модели выпускника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3D9D" w:rsidRDefault="00763D9D" w:rsidP="00395AC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Мониторинг,</w:t>
            </w:r>
          </w:p>
          <w:p w:rsidR="00763D9D" w:rsidRPr="002F7ED4" w:rsidRDefault="00763D9D" w:rsidP="00395AC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3D9D" w:rsidRPr="002F7ED4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3D9D" w:rsidRPr="002F7ED4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C766E">
              <w:rPr>
                <w:rFonts w:ascii="Times New Roman" w:hAnsi="Times New Roman"/>
                <w:sz w:val="28"/>
                <w:szCs w:val="28"/>
              </w:rPr>
              <w:t xml:space="preserve">рганизационно-педагогические, методические и психолого-педагогические условия формирования </w:t>
            </w:r>
            <w:proofErr w:type="spellStart"/>
            <w:r w:rsidRPr="005C766E">
              <w:rPr>
                <w:rFonts w:ascii="Times New Roman" w:hAnsi="Times New Roman"/>
                <w:sz w:val="28"/>
                <w:szCs w:val="28"/>
              </w:rPr>
              <w:t>компетентностной</w:t>
            </w:r>
            <w:proofErr w:type="spellEnd"/>
            <w:r w:rsidRPr="005C766E">
              <w:rPr>
                <w:rFonts w:ascii="Times New Roman" w:hAnsi="Times New Roman"/>
                <w:sz w:val="28"/>
                <w:szCs w:val="28"/>
              </w:rPr>
              <w:t xml:space="preserve"> модели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выпускника</w:t>
            </w:r>
          </w:p>
        </w:tc>
      </w:tr>
      <w:tr w:rsidR="00763D9D" w:rsidRPr="002F7ED4" w:rsidTr="00763D9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3D9D" w:rsidRPr="002F7ED4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3D9D" w:rsidRPr="0062443B" w:rsidRDefault="00763D9D" w:rsidP="00395AC3"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Отработ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ать 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подход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 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проектированию и мониторингу </w:t>
            </w:r>
            <w:proofErr w:type="spellStart"/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компетентностной</w:t>
            </w:r>
            <w:proofErr w:type="spellEnd"/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модели выпускника УПО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3D9D" w:rsidRPr="002F7ED4" w:rsidRDefault="00763D9D" w:rsidP="00395AC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Анализ 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подход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 проектированию и мониторингу </w:t>
            </w:r>
            <w:proofErr w:type="spellStart"/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компетентностной</w:t>
            </w:r>
            <w:proofErr w:type="spellEnd"/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модели выпускника УПО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3D9D" w:rsidRPr="002F7ED4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3D9D" w:rsidRPr="002F7ED4" w:rsidRDefault="00763D9D" w:rsidP="00395AC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одходы к 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проектированию и мониторингу </w:t>
            </w:r>
            <w:proofErr w:type="spellStart"/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компетентностной</w:t>
            </w:r>
            <w:proofErr w:type="spellEnd"/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модели выпускника УПО</w:t>
            </w:r>
          </w:p>
        </w:tc>
      </w:tr>
      <w:tr w:rsidR="00763D9D" w:rsidRPr="002F7ED4" w:rsidTr="00763D9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3D9D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3D9D" w:rsidRPr="0062443B" w:rsidRDefault="00763D9D" w:rsidP="00395AC3">
            <w:r w:rsidRPr="00AA6CFA">
              <w:rPr>
                <w:rFonts w:ascii="Times New Roman" w:hAnsi="Times New Roman"/>
                <w:sz w:val="28"/>
                <w:szCs w:val="28"/>
              </w:rPr>
              <w:t>Разрабо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тать </w:t>
            </w:r>
            <w:r w:rsidRPr="00AA6CFA">
              <w:rPr>
                <w:rFonts w:ascii="Times New Roman" w:hAnsi="Times New Roman"/>
                <w:sz w:val="28"/>
                <w:szCs w:val="28"/>
              </w:rPr>
              <w:t>механизм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A6CFA">
              <w:rPr>
                <w:rFonts w:ascii="Times New Roman" w:hAnsi="Times New Roman"/>
                <w:sz w:val="28"/>
                <w:szCs w:val="28"/>
              </w:rPr>
              <w:t>взаимодействия с работодателями по повышению качества подготовки выпускников, обучающихся по программам  профессиональной подготовки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3D9D" w:rsidRPr="002F7ED4" w:rsidRDefault="00763D9D" w:rsidP="00395AC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3D9D" w:rsidRPr="002F7ED4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3D9D" w:rsidRPr="002F7ED4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AA6CFA">
              <w:rPr>
                <w:rFonts w:ascii="Times New Roman" w:hAnsi="Times New Roman"/>
                <w:sz w:val="28"/>
                <w:szCs w:val="28"/>
              </w:rPr>
              <w:t>еханизм взаимодействия с работодателями по повышению качества подготовки выпускников, обучающихся по программам  профессиональной подготовки</w:t>
            </w:r>
          </w:p>
        </w:tc>
      </w:tr>
      <w:tr w:rsidR="00763D9D" w:rsidRPr="002F7ED4" w:rsidTr="00763D9D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9D" w:rsidRDefault="00763D9D" w:rsidP="00395A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9D" w:rsidRPr="002F7ED4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Создать  банк </w:t>
            </w:r>
            <w:r w:rsidRPr="00AA6CFA">
              <w:rPr>
                <w:rFonts w:ascii="Times New Roman" w:hAnsi="Times New Roman"/>
                <w:color w:val="000000"/>
                <w:sz w:val="28"/>
                <w:szCs w:val="28"/>
              </w:rPr>
              <w:t>данных (методическая копилка) методических рекомендаций,  приемов, обеспечивающих эффективную реализацию взаимодействия с работодателем.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9D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  <w:p w:rsidR="00763D9D" w:rsidRPr="002F7ED4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9D" w:rsidRPr="002F7ED4" w:rsidRDefault="00763D9D" w:rsidP="00395A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D9D" w:rsidRPr="002F7ED4" w:rsidRDefault="00763D9D" w:rsidP="00395AC3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 по взаимодействию  с работодателями</w:t>
            </w:r>
          </w:p>
        </w:tc>
      </w:tr>
    </w:tbl>
    <w:p w:rsidR="00E476D7" w:rsidRDefault="00E476D7"/>
    <w:sectPr w:rsidR="00E4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D9D"/>
    <w:rsid w:val="003E7F4A"/>
    <w:rsid w:val="00763D9D"/>
    <w:rsid w:val="00E4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1176</Words>
  <Characters>6704</Characters>
  <Application>Microsoft Office Word</Application>
  <DocSecurity>0</DocSecurity>
  <Lines>55</Lines>
  <Paragraphs>15</Paragraphs>
  <ScaleCrop>false</ScaleCrop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Ольга Николаевна Наумова</cp:lastModifiedBy>
  <cp:revision>3</cp:revision>
  <cp:lastPrinted>2014-01-31T07:33:00Z</cp:lastPrinted>
  <dcterms:created xsi:type="dcterms:W3CDTF">2014-01-31T07:26:00Z</dcterms:created>
  <dcterms:modified xsi:type="dcterms:W3CDTF">2014-02-03T11:41:00Z</dcterms:modified>
</cp:coreProperties>
</file>