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B6E" w:rsidRDefault="00E05B6E" w:rsidP="00E05B6E">
      <w:pPr>
        <w:pStyle w:val="a8"/>
        <w:spacing w:after="0" w:line="240" w:lineRule="auto"/>
        <w:ind w:left="0"/>
        <w:rPr>
          <w:rFonts w:ascii="Times New Roman" w:hAnsi="Times New Roman"/>
          <w:b/>
          <w:snapToGrid w:val="0"/>
          <w:sz w:val="24"/>
          <w:szCs w:val="24"/>
        </w:rPr>
      </w:pPr>
      <w:r>
        <w:rPr>
          <w:rFonts w:ascii="Times New Roman" w:hAnsi="Times New Roman"/>
          <w:b/>
          <w:snapToGrid w:val="0"/>
          <w:sz w:val="24"/>
          <w:szCs w:val="24"/>
        </w:rPr>
        <w:t>Требования к оформлению статьи:</w:t>
      </w:r>
    </w:p>
    <w:p w:rsidR="00E05B6E" w:rsidRPr="00E05B6E" w:rsidRDefault="00E05B6E" w:rsidP="00E05B6E">
      <w:pPr>
        <w:tabs>
          <w:tab w:val="left" w:pos="-4536"/>
        </w:tabs>
        <w:spacing w:after="0"/>
        <w:ind w:firstLine="709"/>
        <w:jc w:val="both"/>
        <w:rPr>
          <w:rFonts w:ascii="Times New Roman" w:hAnsi="Times New Roman"/>
          <w:b/>
          <w:sz w:val="24"/>
          <w:szCs w:val="24"/>
        </w:rPr>
      </w:pPr>
      <w:r w:rsidRPr="00E05B6E">
        <w:rPr>
          <w:rFonts w:ascii="Times New Roman" w:hAnsi="Times New Roman"/>
          <w:sz w:val="24"/>
          <w:szCs w:val="24"/>
        </w:rPr>
        <w:t>К публикации принимаются материалы, которые ранее не были опубликованы. Все статьи проверяются на наличие некорректных и неправомочных заимствований средствами системы «</w:t>
      </w:r>
      <w:proofErr w:type="spellStart"/>
      <w:r w:rsidRPr="00E05B6E">
        <w:rPr>
          <w:rFonts w:ascii="Times New Roman" w:hAnsi="Times New Roman"/>
          <w:sz w:val="24"/>
          <w:szCs w:val="24"/>
        </w:rPr>
        <w:t>Антиплагиат</w:t>
      </w:r>
      <w:proofErr w:type="gramStart"/>
      <w:r w:rsidRPr="00E05B6E">
        <w:rPr>
          <w:rFonts w:ascii="Times New Roman" w:hAnsi="Times New Roman"/>
          <w:sz w:val="24"/>
          <w:szCs w:val="24"/>
        </w:rPr>
        <w:t>.В</w:t>
      </w:r>
      <w:proofErr w:type="gramEnd"/>
      <w:r w:rsidRPr="00E05B6E">
        <w:rPr>
          <w:rFonts w:ascii="Times New Roman" w:hAnsi="Times New Roman"/>
          <w:sz w:val="24"/>
          <w:szCs w:val="24"/>
        </w:rPr>
        <w:t>УЗ</w:t>
      </w:r>
      <w:proofErr w:type="spellEnd"/>
      <w:r w:rsidRPr="00E05B6E">
        <w:rPr>
          <w:rFonts w:ascii="Times New Roman" w:hAnsi="Times New Roman"/>
          <w:sz w:val="24"/>
          <w:szCs w:val="24"/>
        </w:rPr>
        <w:t xml:space="preserve">». Уровень оригинальности текста должен </w:t>
      </w:r>
      <w:r w:rsidRPr="00E05B6E">
        <w:rPr>
          <w:rFonts w:ascii="Times New Roman" w:hAnsi="Times New Roman"/>
          <w:b/>
          <w:sz w:val="24"/>
          <w:szCs w:val="24"/>
        </w:rPr>
        <w:t xml:space="preserve">составлять не менее 65 %. </w:t>
      </w:r>
    </w:p>
    <w:p w:rsidR="00E05B6E" w:rsidRPr="00E05B6E" w:rsidRDefault="00E05B6E" w:rsidP="00E05B6E">
      <w:pPr>
        <w:tabs>
          <w:tab w:val="left" w:pos="-4536"/>
        </w:tabs>
        <w:spacing w:after="0"/>
        <w:ind w:firstLine="709"/>
        <w:jc w:val="both"/>
        <w:rPr>
          <w:rFonts w:ascii="Times New Roman" w:hAnsi="Times New Roman"/>
          <w:sz w:val="24"/>
          <w:szCs w:val="24"/>
        </w:rPr>
      </w:pPr>
      <w:r w:rsidRPr="00E05B6E">
        <w:rPr>
          <w:rFonts w:ascii="Times New Roman" w:hAnsi="Times New Roman"/>
          <w:sz w:val="24"/>
          <w:szCs w:val="24"/>
        </w:rPr>
        <w:t>Авторы несут ответственность за содержание и оригинальность текста статьи, за точность библиографических ссылок. Редколлегия сборника оставляет за собой право редактирования статей и изменения стиля изло</w:t>
      </w:r>
      <w:bookmarkStart w:id="0" w:name="_GoBack"/>
      <w:bookmarkEnd w:id="0"/>
      <w:r w:rsidRPr="00E05B6E">
        <w:rPr>
          <w:rFonts w:ascii="Times New Roman" w:hAnsi="Times New Roman"/>
          <w:sz w:val="24"/>
          <w:szCs w:val="24"/>
        </w:rPr>
        <w:t>жения, не оказывающих влияния на содержание.</w:t>
      </w:r>
    </w:p>
    <w:p w:rsidR="00E05B6E" w:rsidRPr="00E939B7" w:rsidRDefault="00E05B6E" w:rsidP="00E05B6E">
      <w:pPr>
        <w:pStyle w:val="a8"/>
        <w:spacing w:after="0" w:line="240" w:lineRule="auto"/>
        <w:ind w:left="0" w:firstLine="708"/>
        <w:rPr>
          <w:rFonts w:ascii="Times New Roman" w:hAnsi="Times New Roman"/>
          <w:b/>
          <w:bCs/>
          <w:sz w:val="28"/>
          <w:szCs w:val="28"/>
        </w:rPr>
      </w:pPr>
      <w:r w:rsidRPr="00E939B7">
        <w:rPr>
          <w:rFonts w:ascii="Times New Roman" w:hAnsi="Times New Roman"/>
          <w:b/>
          <w:bCs/>
          <w:sz w:val="24"/>
          <w:szCs w:val="24"/>
        </w:rPr>
        <w:t xml:space="preserve">Студенты </w:t>
      </w:r>
      <w:proofErr w:type="spellStart"/>
      <w:r w:rsidRPr="00E939B7">
        <w:rPr>
          <w:rFonts w:ascii="Times New Roman" w:hAnsi="Times New Roman"/>
          <w:b/>
          <w:bCs/>
          <w:sz w:val="24"/>
          <w:szCs w:val="24"/>
        </w:rPr>
        <w:t>бакалавриата</w:t>
      </w:r>
      <w:proofErr w:type="spellEnd"/>
      <w:r w:rsidRPr="00E939B7">
        <w:rPr>
          <w:rFonts w:ascii="Times New Roman" w:hAnsi="Times New Roman"/>
          <w:b/>
          <w:bCs/>
          <w:sz w:val="24"/>
          <w:szCs w:val="24"/>
        </w:rPr>
        <w:t xml:space="preserve"> в обязательном порядке публикуются в соавторстве с научным руководителем.</w:t>
      </w:r>
    </w:p>
    <w:p w:rsidR="00E05B6E" w:rsidRPr="008E06FD" w:rsidRDefault="00E05B6E" w:rsidP="00E05B6E">
      <w:pPr>
        <w:spacing w:after="0" w:line="240" w:lineRule="auto"/>
        <w:ind w:firstLine="708"/>
        <w:jc w:val="both"/>
        <w:rPr>
          <w:rFonts w:ascii="Times New Roman" w:hAnsi="Times New Roman"/>
          <w:bCs/>
          <w:snapToGrid w:val="0"/>
          <w:sz w:val="24"/>
          <w:szCs w:val="24"/>
        </w:rPr>
      </w:pPr>
      <w:r w:rsidRPr="008E06FD">
        <w:rPr>
          <w:rFonts w:ascii="Times New Roman" w:hAnsi="Times New Roman"/>
          <w:bCs/>
          <w:snapToGrid w:val="0"/>
          <w:sz w:val="24"/>
          <w:szCs w:val="24"/>
        </w:rPr>
        <w:t>Объем статьи – не менее 5 страниц,</w:t>
      </w:r>
      <w:r w:rsidRPr="008E06FD">
        <w:rPr>
          <w:rFonts w:ascii="Times New Roman" w:hAnsi="Times New Roman"/>
          <w:bCs/>
          <w:sz w:val="24"/>
          <w:szCs w:val="24"/>
        </w:rPr>
        <w:t xml:space="preserve"> набирается в редакторе, совместимом с </w:t>
      </w:r>
      <w:proofErr w:type="spellStart"/>
      <w:r w:rsidRPr="008E06FD">
        <w:rPr>
          <w:rFonts w:ascii="Times New Roman" w:hAnsi="Times New Roman"/>
          <w:bCs/>
          <w:sz w:val="24"/>
          <w:szCs w:val="24"/>
        </w:rPr>
        <w:t>Microsoft</w:t>
      </w:r>
      <w:proofErr w:type="spellEnd"/>
      <w:r w:rsidRPr="008E06FD">
        <w:rPr>
          <w:rFonts w:ascii="Times New Roman" w:hAnsi="Times New Roman"/>
          <w:bCs/>
          <w:sz w:val="24"/>
          <w:szCs w:val="24"/>
        </w:rPr>
        <w:t xml:space="preserve"> </w:t>
      </w:r>
      <w:proofErr w:type="spellStart"/>
      <w:r w:rsidRPr="008E06FD">
        <w:rPr>
          <w:rFonts w:ascii="Times New Roman" w:hAnsi="Times New Roman"/>
          <w:bCs/>
          <w:sz w:val="24"/>
          <w:szCs w:val="24"/>
        </w:rPr>
        <w:t>Word</w:t>
      </w:r>
      <w:proofErr w:type="spellEnd"/>
      <w:r w:rsidRPr="008E06FD">
        <w:rPr>
          <w:rFonts w:ascii="Times New Roman" w:hAnsi="Times New Roman"/>
          <w:bCs/>
          <w:sz w:val="24"/>
          <w:szCs w:val="24"/>
        </w:rPr>
        <w:t xml:space="preserve"> 2003 (формат «.</w:t>
      </w:r>
      <w:proofErr w:type="spellStart"/>
      <w:r w:rsidRPr="008E06FD">
        <w:rPr>
          <w:rFonts w:ascii="Times New Roman" w:hAnsi="Times New Roman"/>
          <w:bCs/>
          <w:sz w:val="24"/>
          <w:szCs w:val="24"/>
        </w:rPr>
        <w:t>doc</w:t>
      </w:r>
      <w:proofErr w:type="spellEnd"/>
      <w:r w:rsidRPr="008E06FD">
        <w:rPr>
          <w:rFonts w:ascii="Times New Roman" w:hAnsi="Times New Roman"/>
          <w:bCs/>
          <w:sz w:val="24"/>
          <w:szCs w:val="24"/>
        </w:rPr>
        <w:t>»).</w:t>
      </w:r>
      <w:r w:rsidRPr="008E06FD">
        <w:rPr>
          <w:rFonts w:ascii="Times New Roman" w:hAnsi="Times New Roman"/>
          <w:bCs/>
          <w:snapToGrid w:val="0"/>
          <w:sz w:val="24"/>
          <w:szCs w:val="24"/>
        </w:rPr>
        <w:t>;</w:t>
      </w:r>
    </w:p>
    <w:p w:rsidR="00E05B6E" w:rsidRPr="008E06FD" w:rsidRDefault="00E05B6E" w:rsidP="00E05B6E">
      <w:pPr>
        <w:tabs>
          <w:tab w:val="left" w:pos="567"/>
        </w:tabs>
        <w:spacing w:after="0" w:line="240" w:lineRule="auto"/>
        <w:jc w:val="both"/>
        <w:rPr>
          <w:rFonts w:ascii="Times New Roman" w:hAnsi="Times New Roman"/>
          <w:bCs/>
          <w:snapToGrid w:val="0"/>
          <w:spacing w:val="-2"/>
          <w:sz w:val="24"/>
          <w:szCs w:val="24"/>
          <w:lang w:eastAsia="ru-RU"/>
        </w:rPr>
      </w:pPr>
      <w:r>
        <w:rPr>
          <w:rFonts w:ascii="Times New Roman" w:hAnsi="Times New Roman"/>
          <w:bCs/>
          <w:sz w:val="24"/>
          <w:szCs w:val="24"/>
          <w:lang w:eastAsia="ru-RU"/>
        </w:rPr>
        <w:tab/>
      </w:r>
      <w:proofErr w:type="gramStart"/>
      <w:r w:rsidRPr="008E06FD">
        <w:rPr>
          <w:rFonts w:ascii="Times New Roman" w:hAnsi="Times New Roman"/>
          <w:bCs/>
          <w:sz w:val="24"/>
          <w:szCs w:val="24"/>
          <w:lang w:eastAsia="ru-RU"/>
        </w:rPr>
        <w:t xml:space="preserve">размер шрифта – 14; гарнитура – </w:t>
      </w:r>
      <w:proofErr w:type="spellStart"/>
      <w:r w:rsidRPr="008E06FD">
        <w:rPr>
          <w:rFonts w:ascii="Times New Roman" w:hAnsi="Times New Roman"/>
          <w:bCs/>
          <w:sz w:val="24"/>
          <w:szCs w:val="24"/>
          <w:lang w:eastAsia="ru-RU"/>
        </w:rPr>
        <w:t>Times</w:t>
      </w:r>
      <w:proofErr w:type="spellEnd"/>
      <w:r w:rsidRPr="008E06FD">
        <w:rPr>
          <w:rFonts w:ascii="Times New Roman" w:hAnsi="Times New Roman"/>
          <w:bCs/>
          <w:sz w:val="24"/>
          <w:szCs w:val="24"/>
          <w:lang w:eastAsia="ru-RU"/>
        </w:rPr>
        <w:t xml:space="preserve"> </w:t>
      </w:r>
      <w:proofErr w:type="spellStart"/>
      <w:r w:rsidRPr="008E06FD">
        <w:rPr>
          <w:rFonts w:ascii="Times New Roman" w:hAnsi="Times New Roman"/>
          <w:bCs/>
          <w:sz w:val="24"/>
          <w:szCs w:val="24"/>
          <w:lang w:eastAsia="ru-RU"/>
        </w:rPr>
        <w:t>New</w:t>
      </w:r>
      <w:proofErr w:type="spellEnd"/>
      <w:r w:rsidRPr="008E06FD">
        <w:rPr>
          <w:rFonts w:ascii="Times New Roman" w:hAnsi="Times New Roman"/>
          <w:bCs/>
          <w:sz w:val="24"/>
          <w:szCs w:val="24"/>
          <w:lang w:eastAsia="ru-RU"/>
        </w:rPr>
        <w:t xml:space="preserve"> </w:t>
      </w:r>
      <w:proofErr w:type="spellStart"/>
      <w:r w:rsidRPr="008E06FD">
        <w:rPr>
          <w:rFonts w:ascii="Times New Roman" w:hAnsi="Times New Roman"/>
          <w:bCs/>
          <w:sz w:val="24"/>
          <w:szCs w:val="24"/>
          <w:lang w:eastAsia="ru-RU"/>
        </w:rPr>
        <w:t>Roman</w:t>
      </w:r>
      <w:proofErr w:type="spellEnd"/>
      <w:r w:rsidRPr="008E06FD">
        <w:rPr>
          <w:rFonts w:ascii="Times New Roman" w:hAnsi="Times New Roman"/>
          <w:bCs/>
          <w:sz w:val="24"/>
          <w:szCs w:val="24"/>
          <w:lang w:eastAsia="ru-RU"/>
        </w:rPr>
        <w:t>; междустрочный интервал – 1,1 (множитель); поля: верхнее – 2 см, нижнее – 2 см, левое – 2 см, правое – 2 см; выравнивание по ширине;</w:t>
      </w:r>
      <w:r w:rsidRPr="008E06FD">
        <w:rPr>
          <w:rFonts w:ascii="Times New Roman" w:hAnsi="Times New Roman"/>
          <w:bCs/>
          <w:snapToGrid w:val="0"/>
          <w:spacing w:val="-2"/>
          <w:sz w:val="24"/>
          <w:szCs w:val="24"/>
          <w:lang w:eastAsia="ru-RU"/>
        </w:rPr>
        <w:t xml:space="preserve"> р</w:t>
      </w:r>
      <w:r w:rsidRPr="008E06FD">
        <w:rPr>
          <w:rFonts w:ascii="Times New Roman" w:hAnsi="Times New Roman"/>
          <w:bCs/>
          <w:sz w:val="24"/>
          <w:szCs w:val="24"/>
          <w:lang w:eastAsia="ru-RU"/>
        </w:rPr>
        <w:t>азмер шрифта в таблицах 13 (</w:t>
      </w:r>
      <w:r w:rsidRPr="008E06FD">
        <w:rPr>
          <w:rFonts w:ascii="Times New Roman" w:hAnsi="Times New Roman"/>
          <w:bCs/>
          <w:sz w:val="24"/>
          <w:szCs w:val="24"/>
        </w:rPr>
        <w:t>таблицы шириной не больше 11-12 см)</w:t>
      </w:r>
      <w:r w:rsidRPr="008E06FD">
        <w:rPr>
          <w:rFonts w:ascii="Times New Roman" w:hAnsi="Times New Roman"/>
          <w:bCs/>
          <w:snapToGrid w:val="0"/>
          <w:spacing w:val="-2"/>
          <w:sz w:val="24"/>
          <w:szCs w:val="24"/>
          <w:lang w:eastAsia="ru-RU"/>
        </w:rPr>
        <w:t>; Ш</w:t>
      </w:r>
      <w:r w:rsidRPr="008E06FD">
        <w:rPr>
          <w:rFonts w:ascii="Times New Roman" w:hAnsi="Times New Roman"/>
          <w:bCs/>
          <w:sz w:val="24"/>
          <w:szCs w:val="24"/>
          <w:lang w:eastAsia="ru-RU"/>
        </w:rPr>
        <w:t>рифт в заголовках 16 полужирный</w:t>
      </w:r>
      <w:r w:rsidRPr="008E06FD">
        <w:rPr>
          <w:rFonts w:ascii="Times New Roman" w:hAnsi="Times New Roman"/>
          <w:bCs/>
          <w:snapToGrid w:val="0"/>
          <w:spacing w:val="-2"/>
          <w:sz w:val="24"/>
          <w:szCs w:val="24"/>
          <w:lang w:eastAsia="ru-RU"/>
        </w:rPr>
        <w:t>; ш</w:t>
      </w:r>
      <w:r w:rsidRPr="008E06FD">
        <w:rPr>
          <w:rFonts w:ascii="Times New Roman" w:hAnsi="Times New Roman"/>
          <w:bCs/>
          <w:sz w:val="24"/>
          <w:szCs w:val="24"/>
          <w:lang w:eastAsia="ru-RU"/>
        </w:rPr>
        <w:t xml:space="preserve">рифт в подзаголовках 14,5 полужирный (или </w:t>
      </w:r>
      <w:r w:rsidRPr="008E06FD">
        <w:rPr>
          <w:rFonts w:ascii="Times New Roman" w:hAnsi="Times New Roman"/>
          <w:bCs/>
          <w:i/>
          <w:sz w:val="24"/>
          <w:szCs w:val="24"/>
          <w:lang w:eastAsia="ru-RU"/>
        </w:rPr>
        <w:t>полужирный курсив</w:t>
      </w:r>
      <w:r w:rsidRPr="008E06FD">
        <w:rPr>
          <w:rFonts w:ascii="Times New Roman" w:hAnsi="Times New Roman"/>
          <w:bCs/>
          <w:sz w:val="24"/>
          <w:szCs w:val="24"/>
          <w:lang w:eastAsia="ru-RU"/>
        </w:rPr>
        <w:t>);</w:t>
      </w:r>
      <w:proofErr w:type="gramEnd"/>
      <w:r w:rsidRPr="008E06FD">
        <w:rPr>
          <w:rFonts w:ascii="Times New Roman" w:hAnsi="Times New Roman"/>
          <w:bCs/>
          <w:sz w:val="24"/>
          <w:szCs w:val="24"/>
          <w:lang w:eastAsia="ru-RU"/>
        </w:rPr>
        <w:t xml:space="preserve"> для выделения текста используется курсив или полужирный шрифт; цвет текста – черный;</w:t>
      </w:r>
    </w:p>
    <w:p w:rsidR="00E05B6E" w:rsidRPr="008E06FD" w:rsidRDefault="00E05B6E" w:rsidP="00E05B6E">
      <w:pPr>
        <w:spacing w:before="100" w:beforeAutospacing="1" w:after="100" w:afterAutospacing="1"/>
        <w:ind w:firstLine="708"/>
        <w:contextualSpacing/>
        <w:jc w:val="both"/>
        <w:rPr>
          <w:rFonts w:ascii="Times New Roman" w:hAnsi="Times New Roman"/>
          <w:bCs/>
          <w:sz w:val="24"/>
          <w:szCs w:val="24"/>
        </w:rPr>
      </w:pPr>
      <w:r>
        <w:rPr>
          <w:rFonts w:ascii="Times New Roman" w:hAnsi="Times New Roman"/>
          <w:bCs/>
          <w:sz w:val="24"/>
          <w:szCs w:val="24"/>
        </w:rPr>
        <w:t>Н</w:t>
      </w:r>
      <w:r w:rsidRPr="008E06FD">
        <w:rPr>
          <w:rFonts w:ascii="Times New Roman" w:hAnsi="Times New Roman"/>
          <w:bCs/>
          <w:sz w:val="24"/>
          <w:szCs w:val="24"/>
        </w:rPr>
        <w:t>е допускается использование знаков принудительного разрыва строк, страниц, разделов, автоматических списков, подстрочных сносок, фотографий, цветных элементов;</w:t>
      </w:r>
    </w:p>
    <w:p w:rsidR="00E05B6E" w:rsidRDefault="00E05B6E" w:rsidP="00E05B6E">
      <w:pPr>
        <w:spacing w:before="100" w:beforeAutospacing="1" w:after="100" w:afterAutospacing="1"/>
        <w:contextualSpacing/>
        <w:jc w:val="both"/>
        <w:rPr>
          <w:rFonts w:ascii="Times New Roman" w:hAnsi="Times New Roman"/>
          <w:bCs/>
          <w:sz w:val="24"/>
          <w:szCs w:val="24"/>
        </w:rPr>
      </w:pPr>
      <w:r w:rsidRPr="008E06FD">
        <w:rPr>
          <w:rFonts w:ascii="Times New Roman" w:hAnsi="Times New Roman"/>
          <w:bCs/>
          <w:sz w:val="24"/>
          <w:szCs w:val="24"/>
        </w:rPr>
        <w:t>после основного текста статьи может быть приведен список использованной литературы, который</w:t>
      </w:r>
      <w:r w:rsidRPr="008E06FD">
        <w:rPr>
          <w:rFonts w:ascii="Times New Roman" w:hAnsi="Times New Roman"/>
          <w:bCs/>
          <w:snapToGrid w:val="0"/>
          <w:spacing w:val="-2"/>
          <w:kern w:val="20"/>
          <w:sz w:val="24"/>
          <w:szCs w:val="24"/>
        </w:rPr>
        <w:t xml:space="preserve"> оформляется в соответствии с требованиями ГОСТР 7.0.5—2008.</w:t>
      </w:r>
      <w:r w:rsidRPr="008E06FD">
        <w:rPr>
          <w:rFonts w:ascii="Times New Roman" w:hAnsi="Times New Roman"/>
          <w:bCs/>
          <w:sz w:val="24"/>
          <w:szCs w:val="24"/>
        </w:rPr>
        <w:t>; ссылки на литературу приводятся в тек</w:t>
      </w:r>
      <w:r>
        <w:rPr>
          <w:rFonts w:ascii="Times New Roman" w:hAnsi="Times New Roman"/>
          <w:bCs/>
          <w:sz w:val="24"/>
          <w:szCs w:val="24"/>
        </w:rPr>
        <w:t>сте статьи в квадратных скобках.</w:t>
      </w:r>
    </w:p>
    <w:p w:rsidR="00E05B6E" w:rsidRDefault="00E05B6E" w:rsidP="00E05B6E">
      <w:pPr>
        <w:spacing w:after="0" w:line="240" w:lineRule="auto"/>
        <w:jc w:val="both"/>
        <w:rPr>
          <w:rFonts w:ascii="Times New Roman" w:hAnsi="Times New Roman"/>
          <w:snapToGrid w:val="0"/>
          <w:sz w:val="24"/>
          <w:szCs w:val="24"/>
        </w:rPr>
      </w:pPr>
      <w:r>
        <w:rPr>
          <w:rFonts w:ascii="Times New Roman" w:hAnsi="Times New Roman"/>
          <w:b/>
          <w:sz w:val="24"/>
          <w:szCs w:val="24"/>
        </w:rPr>
        <w:t>Макет статьи:</w:t>
      </w:r>
    </w:p>
    <w:p w:rsidR="00E05B6E" w:rsidRDefault="00E05B6E" w:rsidP="00E05B6E">
      <w:pPr>
        <w:pStyle w:val="a7"/>
        <w:spacing w:after="0" w:line="240" w:lineRule="auto"/>
        <w:jc w:val="right"/>
        <w:rPr>
          <w:rFonts w:ascii="Times New Roman" w:hAnsi="Times New Roman"/>
          <w:b/>
          <w:iCs/>
          <w:sz w:val="28"/>
          <w:szCs w:val="28"/>
        </w:rPr>
      </w:pPr>
      <w:bookmarkStart w:id="1" w:name="_Toc478752212"/>
      <w:r>
        <w:rPr>
          <w:rFonts w:ascii="Times New Roman" w:hAnsi="Times New Roman"/>
          <w:b/>
          <w:iCs/>
          <w:sz w:val="28"/>
          <w:szCs w:val="28"/>
        </w:rPr>
        <w:t>Иванова С.В.,</w:t>
      </w:r>
    </w:p>
    <w:p w:rsidR="00E05B6E" w:rsidRDefault="00E05B6E" w:rsidP="00E05B6E">
      <w:pPr>
        <w:pStyle w:val="a7"/>
        <w:spacing w:after="0" w:line="240" w:lineRule="auto"/>
        <w:jc w:val="right"/>
        <w:rPr>
          <w:rFonts w:ascii="Times New Roman" w:hAnsi="Times New Roman"/>
          <w:iCs/>
          <w:sz w:val="28"/>
          <w:szCs w:val="28"/>
        </w:rPr>
      </w:pPr>
      <w:r>
        <w:rPr>
          <w:rFonts w:ascii="Times New Roman" w:hAnsi="Times New Roman"/>
          <w:iCs/>
          <w:sz w:val="28"/>
          <w:szCs w:val="28"/>
        </w:rPr>
        <w:t>студентка магистратуры (</w:t>
      </w:r>
      <w:proofErr w:type="spellStart"/>
      <w:r>
        <w:rPr>
          <w:rFonts w:ascii="Times New Roman" w:hAnsi="Times New Roman"/>
          <w:iCs/>
          <w:sz w:val="28"/>
          <w:szCs w:val="28"/>
        </w:rPr>
        <w:t>бакалавриата</w:t>
      </w:r>
      <w:proofErr w:type="spellEnd"/>
      <w:r>
        <w:rPr>
          <w:rFonts w:ascii="Times New Roman" w:hAnsi="Times New Roman"/>
          <w:iCs/>
          <w:sz w:val="28"/>
          <w:szCs w:val="28"/>
        </w:rPr>
        <w:t>, аспирантуры)</w:t>
      </w:r>
    </w:p>
    <w:p w:rsidR="00E05B6E" w:rsidRDefault="00E05B6E" w:rsidP="00E05B6E">
      <w:pPr>
        <w:pStyle w:val="a7"/>
        <w:spacing w:after="0" w:line="240" w:lineRule="auto"/>
        <w:jc w:val="right"/>
        <w:rPr>
          <w:rFonts w:ascii="Times New Roman" w:hAnsi="Times New Roman"/>
          <w:iCs/>
          <w:sz w:val="28"/>
          <w:szCs w:val="28"/>
        </w:rPr>
      </w:pPr>
      <w:r>
        <w:rPr>
          <w:rFonts w:ascii="Times New Roman" w:hAnsi="Times New Roman"/>
          <w:iCs/>
          <w:sz w:val="28"/>
          <w:szCs w:val="28"/>
        </w:rPr>
        <w:t xml:space="preserve">ФГБОУ </w:t>
      </w:r>
      <w:proofErr w:type="gramStart"/>
      <w:r>
        <w:rPr>
          <w:rFonts w:ascii="Times New Roman" w:hAnsi="Times New Roman"/>
          <w:iCs/>
          <w:sz w:val="28"/>
          <w:szCs w:val="28"/>
        </w:rPr>
        <w:t>ВО</w:t>
      </w:r>
      <w:proofErr w:type="gramEnd"/>
      <w:r>
        <w:rPr>
          <w:rFonts w:ascii="Times New Roman" w:hAnsi="Times New Roman"/>
          <w:iCs/>
          <w:sz w:val="28"/>
          <w:szCs w:val="28"/>
        </w:rPr>
        <w:t xml:space="preserve"> «Ярославский государственный педагогический университет»</w:t>
      </w:r>
    </w:p>
    <w:p w:rsidR="00E05B6E" w:rsidRDefault="00E05B6E" w:rsidP="00E05B6E">
      <w:pPr>
        <w:pStyle w:val="a7"/>
        <w:spacing w:after="0" w:line="240" w:lineRule="auto"/>
        <w:jc w:val="right"/>
        <w:rPr>
          <w:rFonts w:ascii="Times New Roman" w:hAnsi="Times New Roman"/>
          <w:iCs/>
          <w:sz w:val="28"/>
          <w:szCs w:val="28"/>
        </w:rPr>
      </w:pPr>
      <w:r>
        <w:rPr>
          <w:rFonts w:ascii="Times New Roman" w:hAnsi="Times New Roman"/>
          <w:iCs/>
          <w:sz w:val="28"/>
          <w:szCs w:val="28"/>
        </w:rPr>
        <w:t>Ярославль, Российская Федерация</w:t>
      </w:r>
    </w:p>
    <w:p w:rsidR="00E05B6E" w:rsidRDefault="00E05B6E" w:rsidP="00E05B6E">
      <w:pPr>
        <w:pStyle w:val="a7"/>
        <w:spacing w:after="0" w:line="240" w:lineRule="auto"/>
        <w:jc w:val="right"/>
        <w:rPr>
          <w:rFonts w:ascii="Times New Roman" w:hAnsi="Times New Roman"/>
          <w:iCs/>
          <w:sz w:val="28"/>
          <w:szCs w:val="28"/>
        </w:rPr>
      </w:pPr>
      <w:r>
        <w:rPr>
          <w:rFonts w:ascii="Times New Roman" w:hAnsi="Times New Roman"/>
          <w:iCs/>
          <w:sz w:val="28"/>
          <w:szCs w:val="28"/>
          <w:lang w:val="en-US"/>
        </w:rPr>
        <w:t>example</w:t>
      </w:r>
      <w:r>
        <w:rPr>
          <w:rFonts w:ascii="Times New Roman" w:hAnsi="Times New Roman"/>
          <w:iCs/>
          <w:sz w:val="28"/>
          <w:szCs w:val="28"/>
        </w:rPr>
        <w:t>@</w:t>
      </w:r>
      <w:r>
        <w:rPr>
          <w:rFonts w:ascii="Times New Roman" w:hAnsi="Times New Roman"/>
          <w:iCs/>
          <w:sz w:val="28"/>
          <w:szCs w:val="28"/>
          <w:lang w:val="en-US"/>
        </w:rPr>
        <w:t>mail</w:t>
      </w:r>
      <w:r>
        <w:rPr>
          <w:rFonts w:ascii="Times New Roman" w:hAnsi="Times New Roman"/>
          <w:iCs/>
          <w:sz w:val="28"/>
          <w:szCs w:val="28"/>
        </w:rPr>
        <w:t>.</w:t>
      </w:r>
      <w:proofErr w:type="spellStart"/>
      <w:r>
        <w:rPr>
          <w:rFonts w:ascii="Times New Roman" w:hAnsi="Times New Roman"/>
          <w:iCs/>
          <w:sz w:val="28"/>
          <w:szCs w:val="28"/>
          <w:lang w:val="en-US"/>
        </w:rPr>
        <w:t>ru</w:t>
      </w:r>
      <w:proofErr w:type="spellEnd"/>
    </w:p>
    <w:p w:rsidR="00E05B6E" w:rsidRDefault="00E05B6E" w:rsidP="00E05B6E">
      <w:pPr>
        <w:pStyle w:val="a7"/>
        <w:spacing w:after="0" w:line="240" w:lineRule="auto"/>
        <w:ind w:right="560"/>
        <w:rPr>
          <w:rFonts w:ascii="Times New Roman" w:hAnsi="Times New Roman"/>
          <w:iCs/>
          <w:sz w:val="28"/>
          <w:szCs w:val="28"/>
        </w:rPr>
      </w:pPr>
    </w:p>
    <w:p w:rsidR="00E05B6E" w:rsidRDefault="00E05B6E" w:rsidP="00E05B6E">
      <w:pPr>
        <w:keepNext/>
        <w:suppressAutoHyphens/>
        <w:spacing w:before="240" w:after="240" w:line="240" w:lineRule="auto"/>
        <w:jc w:val="center"/>
        <w:outlineLvl w:val="1"/>
        <w:rPr>
          <w:rFonts w:ascii="Times New Roman" w:hAnsi="Times New Roman"/>
          <w:b/>
          <w:iCs/>
          <w:sz w:val="32"/>
          <w:szCs w:val="32"/>
          <w:vertAlign w:val="superscript"/>
        </w:rPr>
      </w:pPr>
      <w:r>
        <w:rPr>
          <w:rFonts w:ascii="Times New Roman" w:hAnsi="Times New Roman"/>
          <w:b/>
          <w:iCs/>
          <w:sz w:val="32"/>
          <w:szCs w:val="32"/>
        </w:rPr>
        <w:t>Заглавие статьи</w:t>
      </w:r>
      <w:bookmarkEnd w:id="1"/>
    </w:p>
    <w:p w:rsidR="00E05B6E" w:rsidRDefault="00E05B6E" w:rsidP="00E05B6E">
      <w:pPr>
        <w:spacing w:after="0" w:line="240" w:lineRule="auto"/>
        <w:ind w:left="-284" w:right="-1" w:firstLine="851"/>
        <w:jc w:val="both"/>
        <w:rPr>
          <w:rFonts w:ascii="Times New Roman" w:hAnsi="Times New Roman"/>
          <w:spacing w:val="6"/>
          <w:sz w:val="26"/>
          <w:szCs w:val="26"/>
        </w:rPr>
      </w:pPr>
      <w:r>
        <w:rPr>
          <w:rFonts w:ascii="Times New Roman" w:hAnsi="Times New Roman"/>
          <w:b/>
          <w:i/>
          <w:spacing w:val="6"/>
          <w:sz w:val="26"/>
          <w:szCs w:val="26"/>
        </w:rPr>
        <w:t xml:space="preserve">Аннотация: </w:t>
      </w:r>
      <w:r>
        <w:rPr>
          <w:rFonts w:ascii="Times New Roman" w:hAnsi="Times New Roman"/>
          <w:spacing w:val="6"/>
          <w:sz w:val="26"/>
          <w:szCs w:val="26"/>
        </w:rPr>
        <w:t>текст аннотации (3–6 строк).</w:t>
      </w:r>
    </w:p>
    <w:p w:rsidR="00E05B6E" w:rsidRDefault="00E05B6E" w:rsidP="00E05B6E">
      <w:pPr>
        <w:spacing w:after="0" w:line="240" w:lineRule="auto"/>
        <w:ind w:left="-284" w:right="-1" w:firstLine="851"/>
        <w:jc w:val="both"/>
        <w:rPr>
          <w:rFonts w:ascii="Times New Roman" w:hAnsi="Times New Roman"/>
          <w:sz w:val="26"/>
          <w:szCs w:val="26"/>
        </w:rPr>
      </w:pPr>
      <w:r>
        <w:rPr>
          <w:rFonts w:ascii="Times New Roman" w:hAnsi="Times New Roman"/>
          <w:b/>
          <w:i/>
          <w:sz w:val="26"/>
          <w:szCs w:val="26"/>
        </w:rPr>
        <w:t>Ключевые слова</w:t>
      </w:r>
      <w:r>
        <w:rPr>
          <w:rFonts w:ascii="Times New Roman" w:hAnsi="Times New Roman"/>
          <w:b/>
          <w:sz w:val="26"/>
          <w:szCs w:val="26"/>
        </w:rPr>
        <w:t xml:space="preserve">: </w:t>
      </w:r>
      <w:r>
        <w:rPr>
          <w:rFonts w:ascii="Times New Roman" w:hAnsi="Times New Roman"/>
          <w:sz w:val="26"/>
          <w:szCs w:val="26"/>
        </w:rPr>
        <w:t>ключевые слова; ключевые слова; ключевые слова (не более 5–6)</w:t>
      </w:r>
    </w:p>
    <w:p w:rsidR="00E05B6E" w:rsidRDefault="00E05B6E" w:rsidP="00E05B6E">
      <w:pPr>
        <w:spacing w:after="0" w:line="240" w:lineRule="auto"/>
        <w:ind w:left="-284" w:right="-1" w:firstLine="851"/>
        <w:rPr>
          <w:rFonts w:ascii="Times New Roman" w:hAnsi="Times New Roman"/>
          <w:i/>
          <w:sz w:val="28"/>
          <w:szCs w:val="28"/>
        </w:rPr>
      </w:pPr>
    </w:p>
    <w:p w:rsidR="00E05B6E" w:rsidRDefault="00E05B6E" w:rsidP="00E05B6E">
      <w:pPr>
        <w:pStyle w:val="HTML"/>
        <w:shd w:val="clear" w:color="auto" w:fill="FFFFFF"/>
        <w:jc w:val="right"/>
        <w:rPr>
          <w:rFonts w:ascii="Times New Roman" w:hAnsi="Times New Roman" w:cs="Times New Roman"/>
          <w:b/>
          <w:color w:val="212121"/>
          <w:sz w:val="28"/>
          <w:szCs w:val="28"/>
          <w:lang w:val="en-US"/>
        </w:rPr>
      </w:pPr>
      <w:proofErr w:type="spellStart"/>
      <w:r>
        <w:rPr>
          <w:rFonts w:ascii="Times New Roman" w:hAnsi="Times New Roman" w:cs="Times New Roman"/>
          <w:b/>
          <w:color w:val="212121"/>
          <w:sz w:val="28"/>
          <w:szCs w:val="28"/>
          <w:lang w:val="en-US"/>
        </w:rPr>
        <w:t>Ivanova</w:t>
      </w:r>
      <w:proofErr w:type="spellEnd"/>
      <w:r>
        <w:rPr>
          <w:rFonts w:ascii="Times New Roman" w:hAnsi="Times New Roman" w:cs="Times New Roman"/>
          <w:b/>
          <w:color w:val="212121"/>
          <w:sz w:val="28"/>
          <w:szCs w:val="28"/>
          <w:lang w:val="en-US"/>
        </w:rPr>
        <w:t xml:space="preserve"> S.V.</w:t>
      </w:r>
    </w:p>
    <w:p w:rsidR="00E05B6E" w:rsidRPr="007B1F3B" w:rsidRDefault="00E05B6E" w:rsidP="00E05B6E">
      <w:pPr>
        <w:pStyle w:val="HTML"/>
        <w:shd w:val="clear" w:color="auto" w:fill="FFFFFF"/>
        <w:jc w:val="right"/>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Student</w:t>
      </w:r>
      <w:r w:rsidRPr="007B1F3B">
        <w:rPr>
          <w:rFonts w:ascii="Times New Roman" w:hAnsi="Times New Roman" w:cs="Times New Roman"/>
          <w:color w:val="212121"/>
          <w:sz w:val="28"/>
          <w:szCs w:val="28"/>
          <w:lang w:val="en-US"/>
        </w:rPr>
        <w:t xml:space="preserve"> </w:t>
      </w:r>
      <w:r>
        <w:rPr>
          <w:rFonts w:ascii="Times New Roman" w:hAnsi="Times New Roman" w:cs="Times New Roman"/>
          <w:color w:val="212121"/>
          <w:sz w:val="28"/>
          <w:szCs w:val="28"/>
          <w:lang w:val="en-US"/>
        </w:rPr>
        <w:t xml:space="preserve">of </w:t>
      </w:r>
      <w:r w:rsidRPr="007B1F3B">
        <w:rPr>
          <w:rFonts w:ascii="Times New Roman" w:hAnsi="Times New Roman" w:cs="Times New Roman"/>
          <w:color w:val="212121"/>
          <w:sz w:val="28"/>
          <w:szCs w:val="28"/>
          <w:lang w:val="en-US"/>
        </w:rPr>
        <w:t>Yaroslavl State Pedagogical University,</w:t>
      </w:r>
    </w:p>
    <w:p w:rsidR="00E05B6E" w:rsidRDefault="00E05B6E" w:rsidP="00E05B6E">
      <w:pPr>
        <w:pStyle w:val="HTML"/>
        <w:shd w:val="clear" w:color="auto" w:fill="FFFFFF"/>
        <w:jc w:val="right"/>
        <w:rPr>
          <w:rFonts w:ascii="Times New Roman" w:hAnsi="Times New Roman" w:cs="Times New Roman"/>
          <w:color w:val="212121"/>
          <w:sz w:val="28"/>
          <w:szCs w:val="28"/>
          <w:lang w:val="en-US"/>
        </w:rPr>
      </w:pPr>
      <w:r w:rsidRPr="007B1F3B">
        <w:rPr>
          <w:rFonts w:ascii="Times New Roman" w:hAnsi="Times New Roman" w:cs="Times New Roman"/>
          <w:color w:val="212121"/>
          <w:sz w:val="28"/>
          <w:szCs w:val="28"/>
          <w:lang w:val="en-US"/>
        </w:rPr>
        <w:t>Yaroslavl, Russian Federation</w:t>
      </w:r>
    </w:p>
    <w:p w:rsidR="00E05B6E" w:rsidRDefault="00E05B6E" w:rsidP="00E05B6E">
      <w:pPr>
        <w:pStyle w:val="HTML"/>
        <w:shd w:val="clear" w:color="auto" w:fill="FFFFFF"/>
        <w:jc w:val="right"/>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example@mail.ru</w:t>
      </w:r>
    </w:p>
    <w:p w:rsidR="00E05B6E" w:rsidRDefault="00E05B6E" w:rsidP="00E05B6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240" w:line="240" w:lineRule="auto"/>
        <w:jc w:val="center"/>
        <w:outlineLvl w:val="1"/>
        <w:rPr>
          <w:rFonts w:ascii="Times New Roman" w:hAnsi="Times New Roman"/>
          <w:b/>
          <w:iCs/>
          <w:sz w:val="32"/>
          <w:szCs w:val="32"/>
          <w:vertAlign w:val="superscript"/>
          <w:lang w:val="en-US"/>
        </w:rPr>
      </w:pPr>
      <w:r>
        <w:rPr>
          <w:rFonts w:ascii="Times New Roman" w:hAnsi="Times New Roman"/>
          <w:b/>
          <w:iCs/>
          <w:sz w:val="32"/>
          <w:szCs w:val="32"/>
          <w:lang w:val="en-US"/>
        </w:rPr>
        <w:t>Article title</w:t>
      </w:r>
    </w:p>
    <w:p w:rsidR="00E05B6E" w:rsidRDefault="00E05B6E" w:rsidP="00E0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 w:firstLine="851"/>
        <w:jc w:val="both"/>
        <w:rPr>
          <w:rFonts w:ascii="Times New Roman" w:hAnsi="Times New Roman"/>
          <w:sz w:val="26"/>
          <w:szCs w:val="26"/>
          <w:lang w:val="en-US"/>
        </w:rPr>
      </w:pPr>
      <w:r>
        <w:rPr>
          <w:rFonts w:ascii="Times New Roman" w:hAnsi="Times New Roman"/>
          <w:b/>
          <w:sz w:val="26"/>
          <w:szCs w:val="26"/>
          <w:lang w:val="en-US"/>
        </w:rPr>
        <w:t xml:space="preserve">Abstract: </w:t>
      </w:r>
      <w:r>
        <w:rPr>
          <w:rFonts w:ascii="Times New Roman" w:hAnsi="Times New Roman"/>
          <w:sz w:val="26"/>
          <w:szCs w:val="26"/>
          <w:lang w:val="en-US"/>
        </w:rPr>
        <w:t xml:space="preserve">text of the summary. </w:t>
      </w:r>
    </w:p>
    <w:p w:rsidR="00E05B6E" w:rsidRDefault="00E05B6E" w:rsidP="00E0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 w:firstLine="851"/>
        <w:jc w:val="both"/>
        <w:rPr>
          <w:rFonts w:ascii="Times New Roman" w:hAnsi="Times New Roman"/>
          <w:sz w:val="26"/>
          <w:szCs w:val="26"/>
          <w:lang w:val="en-US"/>
        </w:rPr>
      </w:pPr>
      <w:r>
        <w:rPr>
          <w:rFonts w:ascii="Times New Roman" w:hAnsi="Times New Roman"/>
          <w:b/>
          <w:sz w:val="26"/>
          <w:szCs w:val="26"/>
          <w:lang w:val="en-US"/>
        </w:rPr>
        <w:t>Keywords:</w:t>
      </w:r>
      <w:r>
        <w:rPr>
          <w:rFonts w:ascii="Times New Roman" w:hAnsi="Times New Roman"/>
          <w:sz w:val="26"/>
          <w:szCs w:val="26"/>
          <w:lang w:val="en-US"/>
        </w:rPr>
        <w:t xml:space="preserve"> keywords; keywords; keywords.</w:t>
      </w:r>
    </w:p>
    <w:p w:rsidR="00E05B6E" w:rsidRDefault="00E05B6E" w:rsidP="00E0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 w:firstLine="851"/>
        <w:jc w:val="both"/>
        <w:rPr>
          <w:rFonts w:ascii="Times New Roman" w:hAnsi="Times New Roman"/>
          <w:spacing w:val="6"/>
          <w:sz w:val="28"/>
          <w:szCs w:val="28"/>
        </w:rPr>
      </w:pPr>
      <w:r>
        <w:rPr>
          <w:rFonts w:ascii="Times New Roman" w:hAnsi="Times New Roman"/>
          <w:spacing w:val="6"/>
          <w:sz w:val="28"/>
          <w:szCs w:val="28"/>
        </w:rPr>
        <w:lastRenderedPageBreak/>
        <w:t>Те</w:t>
      </w:r>
      <w:proofErr w:type="gramStart"/>
      <w:r>
        <w:rPr>
          <w:rFonts w:ascii="Times New Roman" w:hAnsi="Times New Roman"/>
          <w:spacing w:val="6"/>
          <w:sz w:val="28"/>
          <w:szCs w:val="28"/>
        </w:rPr>
        <w:t>кст</w:t>
      </w:r>
      <w:r w:rsidRPr="00E05B6E">
        <w:rPr>
          <w:rFonts w:ascii="Times New Roman" w:hAnsi="Times New Roman"/>
          <w:spacing w:val="6"/>
          <w:sz w:val="28"/>
          <w:szCs w:val="28"/>
          <w:lang w:val="en-US"/>
        </w:rPr>
        <w:t xml:space="preserve"> </w:t>
      </w:r>
      <w:r>
        <w:rPr>
          <w:rFonts w:ascii="Times New Roman" w:hAnsi="Times New Roman"/>
          <w:spacing w:val="6"/>
          <w:sz w:val="28"/>
          <w:szCs w:val="28"/>
        </w:rPr>
        <w:t>ст</w:t>
      </w:r>
      <w:proofErr w:type="gramEnd"/>
      <w:r>
        <w:rPr>
          <w:rFonts w:ascii="Times New Roman" w:hAnsi="Times New Roman"/>
          <w:spacing w:val="6"/>
          <w:sz w:val="28"/>
          <w:szCs w:val="28"/>
        </w:rPr>
        <w:t>атьи</w:t>
      </w:r>
      <w:r w:rsidRPr="00E05B6E">
        <w:rPr>
          <w:rFonts w:ascii="Times New Roman" w:hAnsi="Times New Roman"/>
          <w:spacing w:val="6"/>
          <w:sz w:val="28"/>
          <w:szCs w:val="28"/>
          <w:lang w:val="en-US"/>
        </w:rPr>
        <w:t xml:space="preserve">. </w:t>
      </w:r>
      <w:r>
        <w:rPr>
          <w:rFonts w:ascii="Times New Roman" w:hAnsi="Times New Roman"/>
          <w:spacing w:val="6"/>
          <w:sz w:val="28"/>
          <w:szCs w:val="28"/>
        </w:rPr>
        <w:t>Те</w:t>
      </w:r>
      <w:proofErr w:type="gramStart"/>
      <w:r>
        <w:rPr>
          <w:rFonts w:ascii="Times New Roman" w:hAnsi="Times New Roman"/>
          <w:spacing w:val="6"/>
          <w:sz w:val="28"/>
          <w:szCs w:val="28"/>
        </w:rPr>
        <w:t>кст ст</w:t>
      </w:r>
      <w:proofErr w:type="gramEnd"/>
      <w:r>
        <w:rPr>
          <w:rFonts w:ascii="Times New Roman" w:hAnsi="Times New Roman"/>
          <w:spacing w:val="6"/>
          <w:sz w:val="28"/>
          <w:szCs w:val="28"/>
        </w:rPr>
        <w:t>атьи, текст статьи. Те</w:t>
      </w:r>
      <w:proofErr w:type="gramStart"/>
      <w:r>
        <w:rPr>
          <w:rFonts w:ascii="Times New Roman" w:hAnsi="Times New Roman"/>
          <w:spacing w:val="6"/>
          <w:sz w:val="28"/>
          <w:szCs w:val="28"/>
        </w:rPr>
        <w:t>кст ст</w:t>
      </w:r>
      <w:proofErr w:type="gramEnd"/>
      <w:r>
        <w:rPr>
          <w:rFonts w:ascii="Times New Roman" w:hAnsi="Times New Roman"/>
          <w:spacing w:val="6"/>
          <w:sz w:val="28"/>
          <w:szCs w:val="28"/>
        </w:rPr>
        <w:t>атьи. Те</w:t>
      </w:r>
      <w:proofErr w:type="gramStart"/>
      <w:r>
        <w:rPr>
          <w:rFonts w:ascii="Times New Roman" w:hAnsi="Times New Roman"/>
          <w:spacing w:val="6"/>
          <w:sz w:val="28"/>
          <w:szCs w:val="28"/>
        </w:rPr>
        <w:t>кст ст</w:t>
      </w:r>
      <w:proofErr w:type="gramEnd"/>
      <w:r>
        <w:rPr>
          <w:rFonts w:ascii="Times New Roman" w:hAnsi="Times New Roman"/>
          <w:spacing w:val="6"/>
          <w:sz w:val="28"/>
          <w:szCs w:val="28"/>
        </w:rPr>
        <w:t>атьи. Те</w:t>
      </w:r>
      <w:proofErr w:type="gramStart"/>
      <w:r>
        <w:rPr>
          <w:rFonts w:ascii="Times New Roman" w:hAnsi="Times New Roman"/>
          <w:spacing w:val="6"/>
          <w:sz w:val="28"/>
          <w:szCs w:val="28"/>
        </w:rPr>
        <w:t>кст ст</w:t>
      </w:r>
      <w:proofErr w:type="gramEnd"/>
      <w:r>
        <w:rPr>
          <w:rFonts w:ascii="Times New Roman" w:hAnsi="Times New Roman"/>
          <w:spacing w:val="6"/>
          <w:sz w:val="28"/>
          <w:szCs w:val="28"/>
        </w:rPr>
        <w:t>атьи. Те</w:t>
      </w:r>
      <w:proofErr w:type="gramStart"/>
      <w:r>
        <w:rPr>
          <w:rFonts w:ascii="Times New Roman" w:hAnsi="Times New Roman"/>
          <w:spacing w:val="6"/>
          <w:sz w:val="28"/>
          <w:szCs w:val="28"/>
        </w:rPr>
        <w:t>кст ст</w:t>
      </w:r>
      <w:proofErr w:type="gramEnd"/>
      <w:r>
        <w:rPr>
          <w:rFonts w:ascii="Times New Roman" w:hAnsi="Times New Roman"/>
          <w:spacing w:val="6"/>
          <w:sz w:val="28"/>
          <w:szCs w:val="28"/>
        </w:rPr>
        <w:t xml:space="preserve">атьи, текст статьи </w:t>
      </w:r>
      <w:r>
        <w:rPr>
          <w:rFonts w:ascii="Times New Roman" w:hAnsi="Times New Roman"/>
          <w:sz w:val="28"/>
          <w:szCs w:val="28"/>
        </w:rPr>
        <w:t>[1, с. 25; 2, с. 25]</w:t>
      </w:r>
      <w:r>
        <w:rPr>
          <w:rFonts w:ascii="Times New Roman" w:hAnsi="Times New Roman"/>
          <w:spacing w:val="6"/>
          <w:sz w:val="28"/>
          <w:szCs w:val="28"/>
        </w:rPr>
        <w:t>.</w:t>
      </w:r>
    </w:p>
    <w:p w:rsidR="00E05B6E" w:rsidRDefault="00E05B6E" w:rsidP="00E0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 w:firstLine="851"/>
        <w:jc w:val="both"/>
        <w:rPr>
          <w:rFonts w:ascii="Times New Roman" w:hAnsi="Times New Roman"/>
          <w:spacing w:val="6"/>
          <w:sz w:val="28"/>
          <w:szCs w:val="28"/>
        </w:rPr>
      </w:pPr>
      <w:r>
        <w:rPr>
          <w:rFonts w:ascii="Times New Roman" w:hAnsi="Times New Roman"/>
          <w:spacing w:val="6"/>
          <w:sz w:val="28"/>
          <w:szCs w:val="28"/>
        </w:rPr>
        <w:t>Те</w:t>
      </w:r>
      <w:proofErr w:type="gramStart"/>
      <w:r>
        <w:rPr>
          <w:rFonts w:ascii="Times New Roman" w:hAnsi="Times New Roman"/>
          <w:spacing w:val="6"/>
          <w:sz w:val="28"/>
          <w:szCs w:val="28"/>
        </w:rPr>
        <w:t>кст ст</w:t>
      </w:r>
      <w:proofErr w:type="gramEnd"/>
      <w:r>
        <w:rPr>
          <w:rFonts w:ascii="Times New Roman" w:hAnsi="Times New Roman"/>
          <w:spacing w:val="6"/>
          <w:sz w:val="28"/>
          <w:szCs w:val="28"/>
        </w:rPr>
        <w:t>атьи. Те</w:t>
      </w:r>
      <w:proofErr w:type="gramStart"/>
      <w:r>
        <w:rPr>
          <w:rFonts w:ascii="Times New Roman" w:hAnsi="Times New Roman"/>
          <w:spacing w:val="6"/>
          <w:sz w:val="28"/>
          <w:szCs w:val="28"/>
        </w:rPr>
        <w:t>кст ст</w:t>
      </w:r>
      <w:proofErr w:type="gramEnd"/>
      <w:r>
        <w:rPr>
          <w:rFonts w:ascii="Times New Roman" w:hAnsi="Times New Roman"/>
          <w:spacing w:val="6"/>
          <w:sz w:val="28"/>
          <w:szCs w:val="28"/>
        </w:rPr>
        <w:t>атьи, &lt;...&gt;</w:t>
      </w:r>
    </w:p>
    <w:p w:rsidR="00E05B6E" w:rsidRDefault="00E05B6E" w:rsidP="00E0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 w:firstLine="851"/>
        <w:jc w:val="both"/>
        <w:rPr>
          <w:rFonts w:ascii="Times New Roman" w:hAnsi="Times New Roman"/>
          <w:spacing w:val="6"/>
          <w:sz w:val="28"/>
          <w:szCs w:val="28"/>
        </w:rPr>
      </w:pPr>
    </w:p>
    <w:p w:rsidR="00E05B6E" w:rsidRDefault="00E05B6E" w:rsidP="00E0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 w:firstLine="851"/>
        <w:jc w:val="both"/>
        <w:rPr>
          <w:rFonts w:ascii="Times New Roman" w:hAnsi="Times New Roman"/>
          <w:b/>
          <w:spacing w:val="6"/>
          <w:sz w:val="28"/>
          <w:szCs w:val="28"/>
        </w:rPr>
      </w:pPr>
      <w:r>
        <w:rPr>
          <w:rFonts w:ascii="Times New Roman" w:hAnsi="Times New Roman"/>
          <w:b/>
          <w:spacing w:val="6"/>
          <w:sz w:val="28"/>
          <w:szCs w:val="28"/>
        </w:rPr>
        <w:t>Список литературы</w:t>
      </w:r>
    </w:p>
    <w:p w:rsidR="00E05B6E" w:rsidRDefault="00E05B6E" w:rsidP="00E0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 w:firstLine="851"/>
        <w:jc w:val="both"/>
        <w:rPr>
          <w:b/>
          <w:bCs/>
          <w:shd w:val="clear" w:color="auto" w:fill="FFFFFF"/>
        </w:rPr>
      </w:pP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83"/>
        <w:jc w:val="both"/>
        <w:rPr>
          <w:b/>
          <w:snapToGrid w:val="0"/>
          <w:spacing w:val="-2"/>
          <w:kern w:val="20"/>
        </w:rPr>
      </w:pPr>
      <w:r>
        <w:rPr>
          <w:b/>
        </w:rPr>
        <w:t xml:space="preserve">Образец </w:t>
      </w:r>
      <w:r>
        <w:rPr>
          <w:b/>
          <w:snapToGrid w:val="0"/>
          <w:spacing w:val="-2"/>
          <w:lang w:eastAsia="en-US"/>
        </w:rPr>
        <w:t>о</w:t>
      </w:r>
      <w:r>
        <w:rPr>
          <w:b/>
          <w:snapToGrid w:val="0"/>
          <w:spacing w:val="-2"/>
          <w:kern w:val="20"/>
        </w:rPr>
        <w:t>формления библиографических ссылок</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83"/>
        <w:jc w:val="both"/>
        <w:rPr>
          <w:b/>
          <w:snapToGrid w:val="0"/>
          <w:spacing w:val="-2"/>
          <w:kern w:val="20"/>
        </w:rPr>
      </w:pP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83"/>
        <w:jc w:val="both"/>
        <w:rPr>
          <w:snapToGrid w:val="0"/>
          <w:spacing w:val="-2"/>
          <w:kern w:val="20"/>
        </w:rPr>
      </w:pPr>
      <w:r>
        <w:rPr>
          <w:snapToGrid w:val="0"/>
          <w:spacing w:val="-2"/>
          <w:kern w:val="20"/>
        </w:rPr>
        <w:t>Список литературы оформляется в соответствии с требованиями ГОСТР 7.0.5—2008. «Библиографическая ссылка. Общие требования и правила составления». В библиографических списках фамилии авторов располагаются в алфавитном порядке и выделяются курсивом.</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83"/>
        <w:jc w:val="both"/>
        <w:rPr>
          <w:rStyle w:val="a4"/>
          <w:bCs/>
          <w:shd w:val="clear" w:color="auto" w:fill="FFFFFF"/>
        </w:rPr>
      </w:pP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83"/>
        <w:jc w:val="both"/>
      </w:pPr>
      <w:r>
        <w:rPr>
          <w:rStyle w:val="a4"/>
          <w:bCs/>
          <w:shd w:val="clear" w:color="auto" w:fill="FFFFFF"/>
        </w:rPr>
        <w:t xml:space="preserve">Библиографическая запись </w:t>
      </w:r>
      <w:r>
        <w:rPr>
          <w:shd w:val="clear" w:color="auto" w:fill="FFFFFF"/>
        </w:rPr>
        <w:t>должна содержать следующие сведения: автор/авторы, заглавие, место издания, год издания, количество страниц,</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83"/>
        <w:jc w:val="both"/>
        <w:rPr>
          <w:shd w:val="clear" w:color="auto" w:fill="FFFFFF"/>
        </w:rPr>
      </w:pPr>
      <w:r>
        <w:rPr>
          <w:shd w:val="clear" w:color="auto" w:fill="FFFFFF"/>
        </w:rPr>
        <w:t>например:</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83"/>
        <w:jc w:val="both"/>
      </w:pP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rPr>
          <w:i/>
        </w:rPr>
        <w:t>Ломоносов М.В.</w:t>
      </w:r>
      <w:r>
        <w:t xml:space="preserve"> О воспитании и образовании. М.: Педагогика, 1991. 200 с.</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rPr>
          <w:i/>
        </w:rPr>
        <w:t xml:space="preserve">Комарова Т.С., </w:t>
      </w:r>
      <w:proofErr w:type="spellStart"/>
      <w:r>
        <w:rPr>
          <w:i/>
        </w:rPr>
        <w:t>Зацепина</w:t>
      </w:r>
      <w:proofErr w:type="spellEnd"/>
      <w:r>
        <w:rPr>
          <w:i/>
        </w:rPr>
        <w:t xml:space="preserve"> М.Б.</w:t>
      </w:r>
      <w:r>
        <w:t xml:space="preserve"> Интеграция в системе </w:t>
      </w:r>
      <w:proofErr w:type="spellStart"/>
      <w:r>
        <w:t>воспитательно</w:t>
      </w:r>
      <w:proofErr w:type="spellEnd"/>
      <w:r>
        <w:t>-образовательной работы в детском саду. М.: Мозаика-Синтез, 2010. 250 с.</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rPr>
          <w:i/>
        </w:rPr>
        <w:t>Гришаева Л.И., Цурикова П.В.</w:t>
      </w:r>
      <w:r>
        <w:t xml:space="preserve"> Введение в теорию межкультурной коммуникации: учеб</w:t>
      </w:r>
      <w:proofErr w:type="gramStart"/>
      <w:r>
        <w:t>.</w:t>
      </w:r>
      <w:proofErr w:type="gramEnd"/>
      <w:r>
        <w:t xml:space="preserve"> </w:t>
      </w:r>
      <w:proofErr w:type="gramStart"/>
      <w:r>
        <w:t>п</w:t>
      </w:r>
      <w:proofErr w:type="gramEnd"/>
      <w:r>
        <w:t xml:space="preserve">особие. 3-е изд. М.: </w:t>
      </w:r>
      <w:proofErr w:type="spellStart"/>
      <w:r>
        <w:t>Academia</w:t>
      </w:r>
      <w:proofErr w:type="spellEnd"/>
      <w:r>
        <w:t>, 2006. 123 с.</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t>Если книгу написали более четырех соавторов, в библиографическом описании оставляют только одну фамилию (первую), располагая ее после названия:</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t xml:space="preserve">Рекомендации по обогащению </w:t>
      </w:r>
      <w:proofErr w:type="spellStart"/>
      <w:r>
        <w:t>агролесомелиоративных</w:t>
      </w:r>
      <w:proofErr w:type="spellEnd"/>
      <w:r>
        <w:t xml:space="preserve"> комплексов кустарниками многоцелевого назначения / Семенютина А.В. и др. М., 1999. 130 с.</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t xml:space="preserve">Если описывается </w:t>
      </w:r>
      <w:r>
        <w:rPr>
          <w:rStyle w:val="a4"/>
          <w:bCs/>
        </w:rPr>
        <w:t>сборник статей</w:t>
      </w:r>
      <w:r>
        <w:t>, материалы конференции и т. д., то обязательно указывается редактор или составитель:</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t xml:space="preserve">Антология педагогической мысли России </w:t>
      </w:r>
      <w:proofErr w:type="gramStart"/>
      <w:r>
        <w:t>Х</w:t>
      </w:r>
      <w:proofErr w:type="gramEnd"/>
      <w:r>
        <w:rPr>
          <w:lang w:val="en-US"/>
        </w:rPr>
        <w:t>VIII</w:t>
      </w:r>
      <w:r>
        <w:t xml:space="preserve"> в. / Сост. И.А. </w:t>
      </w:r>
      <w:proofErr w:type="spellStart"/>
      <w:r>
        <w:t>Соловков</w:t>
      </w:r>
      <w:proofErr w:type="spellEnd"/>
      <w:r>
        <w:t>. М., 1995. 168 с.</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proofErr w:type="spellStart"/>
      <w:r>
        <w:rPr>
          <w:i/>
        </w:rPr>
        <w:t>Блонский</w:t>
      </w:r>
      <w:proofErr w:type="spellEnd"/>
      <w:r>
        <w:rPr>
          <w:i/>
        </w:rPr>
        <w:t xml:space="preserve"> П.П.</w:t>
      </w:r>
      <w:r>
        <w:t xml:space="preserve"> Психология младшего школьника / Под ред. А.И. Липкиной и Т.Д. Марцинковской. М., Воронеж, 1997. 234 с.</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t xml:space="preserve">При описании </w:t>
      </w:r>
      <w:r>
        <w:rPr>
          <w:rStyle w:val="a4"/>
          <w:bCs/>
        </w:rPr>
        <w:t>статьи в сборнике</w:t>
      </w:r>
      <w:r>
        <w:t xml:space="preserve"> необходимо указывать автора, название статьи, название сборника, редактора или составителя, страницы, на которых расположена статья:</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rPr>
          <w:i/>
        </w:rPr>
        <w:t xml:space="preserve">Петренко Е.А. </w:t>
      </w:r>
      <w:r>
        <w:t>Взаимосвязь возрастных особенностей и компетенций в студенческом возрасте // Технологии построения систем образования с заданными свойствами: Материалы III Международной научно-практической конференции. 12–13 ноября 2012 г. / Под ред. А.А. Вербицкого. М., 2012. С. 273–275.</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t xml:space="preserve">При описании </w:t>
      </w:r>
      <w:r>
        <w:rPr>
          <w:rStyle w:val="a4"/>
          <w:bCs/>
        </w:rPr>
        <w:t xml:space="preserve">статьи в журнале </w:t>
      </w:r>
      <w:r>
        <w:t>указывается год издания, номер, страницы, на которых расположена статья:</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rPr>
          <w:i/>
        </w:rPr>
        <w:lastRenderedPageBreak/>
        <w:t>Андреев А.Л.</w:t>
      </w:r>
      <w:r>
        <w:t xml:space="preserve"> Гуманитарный цикл в техническом вузе и интеллектуальные среды // Высшее образование в России. 2014. № 4. С. 112–115. </w:t>
      </w:r>
    </w:p>
    <w:p w:rsidR="00E05B6E" w:rsidRDefault="00E05B6E" w:rsidP="00E05B6E">
      <w:pPr>
        <w:pStyle w:val="a5"/>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4"/>
        <w:jc w:val="both"/>
      </w:pPr>
      <w:r>
        <w:t>Ссылка на диссертацию должна оформляться по следующему образцу:</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rPr>
          <w:i/>
        </w:rPr>
        <w:t xml:space="preserve">Власов Д.В. </w:t>
      </w:r>
      <w:r>
        <w:t xml:space="preserve">Геохимия тяжелых металлов и металлоидов в ландшафтах Восточного округа Москвы: </w:t>
      </w:r>
      <w:proofErr w:type="spellStart"/>
      <w:r>
        <w:t>Дис</w:t>
      </w:r>
      <w:proofErr w:type="spellEnd"/>
      <w:r>
        <w:t>. … канд. геогр. наук. М., 2015.</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rPr>
          <w:rStyle w:val="a4"/>
          <w:bCs/>
        </w:rPr>
        <w:t xml:space="preserve">Ссылки на архивные документы </w:t>
      </w:r>
      <w:r>
        <w:t xml:space="preserve">приводятся в общем библиографическом списке по автору или, при его отсутствии, по названию документа. Обязательно указывается название архивохранилища (полное!), номер фонда, название фонда (при наличии), номер описи (при наличии), порядковый номер дела по описи (при наличии), номера листов в деле: </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rPr>
          <w:i/>
        </w:rPr>
        <w:t>Зиновьев И.А.</w:t>
      </w:r>
      <w:r>
        <w:t xml:space="preserve"> Секретная депеша от 28 сентября / 11 октября 1901 г. // Архив внешней политики Российской империи. Ф. 151. Оп. 482. Д. 364. </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rPr>
          <w:rStyle w:val="a4"/>
          <w:bCs/>
        </w:rPr>
        <w:t xml:space="preserve">Ссылки на публикации в электронных СМИ или на сайтах </w:t>
      </w:r>
      <w:r>
        <w:t>приводятся в общем библиографическом списке по автору или заглавию публикации с обязательным указанием адреса, где эта публикация размещена, и датой проверки наличия ресурса:</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t>Концепция развития поликультурного образования. URL: http://www.monrk.ru/index.php/halmgkelnmenu/npbasekalmmenu/item/335-poly_cult_koncept_ mat.html (дата обращения: 02.05.2016)</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proofErr w:type="spellStart"/>
      <w:r>
        <w:rPr>
          <w:i/>
        </w:rPr>
        <w:t>Звездова</w:t>
      </w:r>
      <w:proofErr w:type="spellEnd"/>
      <w:r>
        <w:rPr>
          <w:i/>
        </w:rPr>
        <w:t xml:space="preserve"> А.Б.</w:t>
      </w:r>
      <w:r>
        <w:t xml:space="preserve"> </w:t>
      </w:r>
      <w:proofErr w:type="spellStart"/>
      <w:r>
        <w:t>Компетентностный</w:t>
      </w:r>
      <w:proofErr w:type="spellEnd"/>
      <w:r>
        <w:t xml:space="preserve"> подход в высшем профессиональном образовании. URL: http://www.miep.edu.ru/uploaded/zvezdova_oreshkin.pdf (дата обращения: 19.06.2016)</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rPr>
          <w:rStyle w:val="a4"/>
          <w:bCs/>
        </w:rPr>
        <w:t xml:space="preserve">Библиографические ссылки в тексте </w:t>
      </w:r>
      <w:r>
        <w:t xml:space="preserve">приводятся непосредственно после фрагмента, требующего ссылки, при помощи порядкового номера (номер в библиографическом списке) в квадратных скобках. При прямом цитировании </w:t>
      </w:r>
      <w:r>
        <w:rPr>
          <w:rStyle w:val="a3"/>
          <w:iCs/>
        </w:rPr>
        <w:t xml:space="preserve">обязательно </w:t>
      </w:r>
      <w:r>
        <w:t xml:space="preserve">указывается номер страницы или листа архивного документа. </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t xml:space="preserve">Ссылка на страницу отделяется от ссылки на источник запятой: </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rPr>
          <w:i/>
        </w:rPr>
      </w:pPr>
      <w:r>
        <w:t>[1, с. 25]</w:t>
      </w:r>
      <w:r>
        <w:rPr>
          <w:i/>
        </w:rPr>
        <w:t xml:space="preserve"> или </w:t>
      </w:r>
      <w:r>
        <w:t xml:space="preserve">[5, л. 3 </w:t>
      </w:r>
      <w:proofErr w:type="gramStart"/>
      <w:r>
        <w:t>об</w:t>
      </w:r>
      <w:proofErr w:type="gramEnd"/>
      <w:r>
        <w:t>.]</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t>Если в квадратных скобках одновременно приводятся ссылки на несколько источников, они отделяются друг от друга точкой с запятой:</w:t>
      </w:r>
    </w:p>
    <w:p w:rsidR="00E05B6E" w:rsidRDefault="00E05B6E" w:rsidP="00E05B6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right="283"/>
        <w:jc w:val="both"/>
      </w:pPr>
      <w:r>
        <w:t>[1, с. 26; 5, с. 17]</w:t>
      </w:r>
    </w:p>
    <w:p w:rsidR="00E05B6E" w:rsidRDefault="00E05B6E" w:rsidP="00E05B6E">
      <w:pPr>
        <w:spacing w:after="0" w:line="240" w:lineRule="auto"/>
        <w:ind w:firstLine="540"/>
        <w:jc w:val="center"/>
        <w:rPr>
          <w:rFonts w:ascii="Times New Roman" w:hAnsi="Times New Roman"/>
          <w:b/>
          <w:sz w:val="24"/>
          <w:szCs w:val="24"/>
          <w:lang w:eastAsia="ru-RU"/>
        </w:rPr>
      </w:pPr>
    </w:p>
    <w:p w:rsidR="00A305C9" w:rsidRDefault="00A305C9"/>
    <w:sectPr w:rsidR="00A305C9" w:rsidSect="00335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6E"/>
    <w:rsid w:val="0057084C"/>
    <w:rsid w:val="005D340C"/>
    <w:rsid w:val="00A305C9"/>
    <w:rsid w:val="00D63D83"/>
    <w:rsid w:val="00E0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B6E"/>
    <w:rPr>
      <w:rFonts w:ascii="Calibri" w:eastAsia="Times New Roman" w:hAnsi="Calibri" w:cs="Times New Roman"/>
      <w:lang w:eastAsia="ii-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E05B6E"/>
    <w:rPr>
      <w:rFonts w:ascii="Times New Roman" w:hAnsi="Times New Roman" w:cs="Times New Roman" w:hint="default"/>
      <w:i/>
      <w:iCs w:val="0"/>
    </w:rPr>
  </w:style>
  <w:style w:type="paragraph" w:styleId="HTML">
    <w:name w:val="HTML Preformatted"/>
    <w:basedOn w:val="a"/>
    <w:link w:val="HTML0"/>
    <w:uiPriority w:val="99"/>
    <w:unhideWhenUsed/>
    <w:rsid w:val="00E0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ko-KR"/>
    </w:rPr>
  </w:style>
  <w:style w:type="character" w:customStyle="1" w:styleId="HTML0">
    <w:name w:val="Стандартный HTML Знак"/>
    <w:basedOn w:val="a0"/>
    <w:link w:val="HTML"/>
    <w:uiPriority w:val="99"/>
    <w:rsid w:val="00E05B6E"/>
    <w:rPr>
      <w:rFonts w:ascii="Courier New" w:eastAsia="Times New Roman" w:hAnsi="Courier New" w:cs="Courier New"/>
      <w:sz w:val="20"/>
      <w:szCs w:val="20"/>
      <w:lang w:eastAsia="ko-KR"/>
    </w:rPr>
  </w:style>
  <w:style w:type="character" w:styleId="a4">
    <w:name w:val="Strong"/>
    <w:basedOn w:val="a0"/>
    <w:uiPriority w:val="99"/>
    <w:qFormat/>
    <w:rsid w:val="00E05B6E"/>
    <w:rPr>
      <w:rFonts w:ascii="Times New Roman" w:hAnsi="Times New Roman" w:cs="Times New Roman" w:hint="default"/>
      <w:b/>
      <w:bCs w:val="0"/>
    </w:rPr>
  </w:style>
  <w:style w:type="paragraph" w:styleId="a5">
    <w:name w:val="Normal (Web)"/>
    <w:basedOn w:val="a"/>
    <w:uiPriority w:val="99"/>
    <w:semiHidden/>
    <w:unhideWhenUsed/>
    <w:rsid w:val="00E05B6E"/>
    <w:pPr>
      <w:spacing w:before="100" w:beforeAutospacing="1" w:after="100" w:afterAutospacing="1" w:line="240" w:lineRule="auto"/>
    </w:pPr>
    <w:rPr>
      <w:rFonts w:ascii="Times New Roman" w:hAnsi="Times New Roman"/>
      <w:sz w:val="24"/>
      <w:szCs w:val="24"/>
      <w:lang w:eastAsia="ru-RU"/>
    </w:rPr>
  </w:style>
  <w:style w:type="character" w:customStyle="1" w:styleId="a6">
    <w:name w:val="Текст сноски Знак"/>
    <w:aliases w:val="Знак Знак Знак Знак Знак,Знак Знак Знак Знак1,Текст сноски Знак1 Знак Знак,Знак1 Знак1 Знак Знак,Текст сноски Знак Знак1 Знак Знак,Текст сноски Знак Знак Знак1 Знак Знак,Текст сноски Знак Знак Знак Знак Знак Знак,Char Знак"/>
    <w:basedOn w:val="a0"/>
    <w:link w:val="a7"/>
    <w:uiPriority w:val="99"/>
    <w:semiHidden/>
    <w:locked/>
    <w:rsid w:val="00E05B6E"/>
    <w:rPr>
      <w:rFonts w:ascii="Calibri" w:eastAsia="Times New Roman" w:hAnsi="Calibri" w:cs="Times New Roman"/>
      <w:sz w:val="20"/>
      <w:szCs w:val="20"/>
    </w:rPr>
  </w:style>
  <w:style w:type="paragraph" w:styleId="a7">
    <w:name w:val="footnote text"/>
    <w:aliases w:val="Знак Знак Знак Знак,Знак Знак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Char,Podrozdział"/>
    <w:basedOn w:val="a"/>
    <w:link w:val="a6"/>
    <w:uiPriority w:val="99"/>
    <w:semiHidden/>
    <w:unhideWhenUsed/>
    <w:rsid w:val="00E05B6E"/>
    <w:pPr>
      <w:jc w:val="both"/>
    </w:pPr>
    <w:rPr>
      <w:sz w:val="20"/>
      <w:szCs w:val="20"/>
      <w:lang w:eastAsia="en-US"/>
    </w:rPr>
  </w:style>
  <w:style w:type="character" w:customStyle="1" w:styleId="1">
    <w:name w:val="Текст сноски Знак1"/>
    <w:basedOn w:val="a0"/>
    <w:uiPriority w:val="99"/>
    <w:semiHidden/>
    <w:rsid w:val="00E05B6E"/>
    <w:rPr>
      <w:rFonts w:ascii="Calibri" w:eastAsia="Times New Roman" w:hAnsi="Calibri" w:cs="Times New Roman"/>
      <w:sz w:val="20"/>
      <w:szCs w:val="20"/>
      <w:lang w:eastAsia="ii-CN"/>
    </w:rPr>
  </w:style>
  <w:style w:type="paragraph" w:styleId="a8">
    <w:name w:val="List Paragraph"/>
    <w:basedOn w:val="a"/>
    <w:uiPriority w:val="99"/>
    <w:qFormat/>
    <w:rsid w:val="00E05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B6E"/>
    <w:rPr>
      <w:rFonts w:ascii="Calibri" w:eastAsia="Times New Roman" w:hAnsi="Calibri" w:cs="Times New Roman"/>
      <w:lang w:eastAsia="ii-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E05B6E"/>
    <w:rPr>
      <w:rFonts w:ascii="Times New Roman" w:hAnsi="Times New Roman" w:cs="Times New Roman" w:hint="default"/>
      <w:i/>
      <w:iCs w:val="0"/>
    </w:rPr>
  </w:style>
  <w:style w:type="paragraph" w:styleId="HTML">
    <w:name w:val="HTML Preformatted"/>
    <w:basedOn w:val="a"/>
    <w:link w:val="HTML0"/>
    <w:uiPriority w:val="99"/>
    <w:unhideWhenUsed/>
    <w:rsid w:val="00E0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ko-KR"/>
    </w:rPr>
  </w:style>
  <w:style w:type="character" w:customStyle="1" w:styleId="HTML0">
    <w:name w:val="Стандартный HTML Знак"/>
    <w:basedOn w:val="a0"/>
    <w:link w:val="HTML"/>
    <w:uiPriority w:val="99"/>
    <w:rsid w:val="00E05B6E"/>
    <w:rPr>
      <w:rFonts w:ascii="Courier New" w:eastAsia="Times New Roman" w:hAnsi="Courier New" w:cs="Courier New"/>
      <w:sz w:val="20"/>
      <w:szCs w:val="20"/>
      <w:lang w:eastAsia="ko-KR"/>
    </w:rPr>
  </w:style>
  <w:style w:type="character" w:styleId="a4">
    <w:name w:val="Strong"/>
    <w:basedOn w:val="a0"/>
    <w:uiPriority w:val="99"/>
    <w:qFormat/>
    <w:rsid w:val="00E05B6E"/>
    <w:rPr>
      <w:rFonts w:ascii="Times New Roman" w:hAnsi="Times New Roman" w:cs="Times New Roman" w:hint="default"/>
      <w:b/>
      <w:bCs w:val="0"/>
    </w:rPr>
  </w:style>
  <w:style w:type="paragraph" w:styleId="a5">
    <w:name w:val="Normal (Web)"/>
    <w:basedOn w:val="a"/>
    <w:uiPriority w:val="99"/>
    <w:semiHidden/>
    <w:unhideWhenUsed/>
    <w:rsid w:val="00E05B6E"/>
    <w:pPr>
      <w:spacing w:before="100" w:beforeAutospacing="1" w:after="100" w:afterAutospacing="1" w:line="240" w:lineRule="auto"/>
    </w:pPr>
    <w:rPr>
      <w:rFonts w:ascii="Times New Roman" w:hAnsi="Times New Roman"/>
      <w:sz w:val="24"/>
      <w:szCs w:val="24"/>
      <w:lang w:eastAsia="ru-RU"/>
    </w:rPr>
  </w:style>
  <w:style w:type="character" w:customStyle="1" w:styleId="a6">
    <w:name w:val="Текст сноски Знак"/>
    <w:aliases w:val="Знак Знак Знак Знак Знак,Знак Знак Знак Знак1,Текст сноски Знак1 Знак Знак,Знак1 Знак1 Знак Знак,Текст сноски Знак Знак1 Знак Знак,Текст сноски Знак Знак Знак1 Знак Знак,Текст сноски Знак Знак Знак Знак Знак Знак,Char Знак"/>
    <w:basedOn w:val="a0"/>
    <w:link w:val="a7"/>
    <w:uiPriority w:val="99"/>
    <w:semiHidden/>
    <w:locked/>
    <w:rsid w:val="00E05B6E"/>
    <w:rPr>
      <w:rFonts w:ascii="Calibri" w:eastAsia="Times New Roman" w:hAnsi="Calibri" w:cs="Times New Roman"/>
      <w:sz w:val="20"/>
      <w:szCs w:val="20"/>
    </w:rPr>
  </w:style>
  <w:style w:type="paragraph" w:styleId="a7">
    <w:name w:val="footnote text"/>
    <w:aliases w:val="Знак Знак Знак Знак,Знак Знак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Char,Podrozdział"/>
    <w:basedOn w:val="a"/>
    <w:link w:val="a6"/>
    <w:uiPriority w:val="99"/>
    <w:semiHidden/>
    <w:unhideWhenUsed/>
    <w:rsid w:val="00E05B6E"/>
    <w:pPr>
      <w:jc w:val="both"/>
    </w:pPr>
    <w:rPr>
      <w:sz w:val="20"/>
      <w:szCs w:val="20"/>
      <w:lang w:eastAsia="en-US"/>
    </w:rPr>
  </w:style>
  <w:style w:type="character" w:customStyle="1" w:styleId="1">
    <w:name w:val="Текст сноски Знак1"/>
    <w:basedOn w:val="a0"/>
    <w:uiPriority w:val="99"/>
    <w:semiHidden/>
    <w:rsid w:val="00E05B6E"/>
    <w:rPr>
      <w:rFonts w:ascii="Calibri" w:eastAsia="Times New Roman" w:hAnsi="Calibri" w:cs="Times New Roman"/>
      <w:sz w:val="20"/>
      <w:szCs w:val="20"/>
      <w:lang w:eastAsia="ii-CN"/>
    </w:rPr>
  </w:style>
  <w:style w:type="paragraph" w:styleId="a8">
    <w:name w:val="List Paragraph"/>
    <w:basedOn w:val="a"/>
    <w:uiPriority w:val="99"/>
    <w:qFormat/>
    <w:rsid w:val="00E05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Леонидовна Морданова</dc:creator>
  <cp:lastModifiedBy>Татьяна Леонидовна Морданова</cp:lastModifiedBy>
  <cp:revision>1</cp:revision>
  <dcterms:created xsi:type="dcterms:W3CDTF">2021-12-01T05:50:00Z</dcterms:created>
  <dcterms:modified xsi:type="dcterms:W3CDTF">2021-12-01T05:51:00Z</dcterms:modified>
</cp:coreProperties>
</file>