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80F72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  <w:r w:rsidRPr="00A91220">
        <w:rPr>
          <w:rFonts w:ascii="Times New Roman" w:eastAsia="Calibri" w:hAnsi="Times New Roman" w:cs="Times New Roman"/>
          <w:b/>
          <w:sz w:val="28"/>
          <w:szCs w:val="28"/>
        </w:rPr>
        <w:t>для учителей иностранных языков</w:t>
      </w:r>
    </w:p>
    <w:p w:rsidR="00C80F72" w:rsidRPr="00A91220" w:rsidRDefault="00C80F72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20">
        <w:rPr>
          <w:rFonts w:ascii="Times New Roman" w:eastAsia="Calibri" w:hAnsi="Times New Roman" w:cs="Times New Roman"/>
          <w:b/>
          <w:sz w:val="28"/>
          <w:szCs w:val="28"/>
        </w:rPr>
        <w:t>«Первый урок второго иностранного языка»</w:t>
      </w:r>
    </w:p>
    <w:p w:rsidR="00C80F72" w:rsidRPr="00410DC8" w:rsidRDefault="00C80F72" w:rsidP="00C80F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B758F9" w:rsidRDefault="00C80F72" w:rsidP="00C80F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0F72" w:rsidRPr="00B758F9" w:rsidRDefault="00C80F72" w:rsidP="00C80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Pr="00A91220">
        <w:rPr>
          <w:rFonts w:ascii="Times New Roman" w:eastAsia="Calibri" w:hAnsi="Times New Roman" w:cs="Times New Roman"/>
          <w:sz w:val="28"/>
          <w:szCs w:val="28"/>
        </w:rPr>
        <w:t>для учителей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20">
        <w:rPr>
          <w:rFonts w:ascii="Times New Roman" w:eastAsia="Calibri" w:hAnsi="Times New Roman" w:cs="Times New Roman"/>
          <w:sz w:val="28"/>
          <w:szCs w:val="28"/>
        </w:rPr>
        <w:t>«Первый урок второго иностранного языка»</w:t>
      </w:r>
      <w:r w:rsidRPr="00A91220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ФГОС ООО и, принимая во внимание Приказ Министерства образования и науки Российской Федерации от 31.12.2015 года № 1577 «О внесении изменений в федеральный государственный образовательный стандарт основного общего образования, утвержденный Министерством образования и науки Российской Федерации от 17 декабря 2010 года № 1897», а также письмо Департамента образования Ярославской области «Об отдельных вопросах организации образовательной деятельности </w:t>
      </w:r>
      <w:r w:rsidRPr="00A91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6E6E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2016-2017 учебном году в образовательных организациях, осуществляющих образовательную деятельность по программам общего образования» № ИХ. 24-2707/16 от 2.08.2016, второй иностранный язык входит в учебный план основного общего образования как обязательный учебный предмет.</w:t>
      </w:r>
      <w:proofErr w:type="gramEnd"/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E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E045E3">
        <w:rPr>
          <w:rFonts w:ascii="Times New Roman" w:hAnsi="Times New Roman" w:cs="Times New Roman"/>
          <w:sz w:val="28"/>
          <w:szCs w:val="28"/>
        </w:rPr>
        <w:t xml:space="preserve"> проведения Конкурса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C18BC">
        <w:rPr>
          <w:rFonts w:ascii="Times New Roman" w:hAnsi="Times New Roman" w:cs="Times New Roman"/>
          <w:sz w:val="28"/>
          <w:szCs w:val="28"/>
        </w:rPr>
        <w:t>выявление и изучение положительной практики создания мотивационной среды для изучения второго иностранного языка с первого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F72" w:rsidRPr="00EC18BC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позволит решить следующие задачи:</w:t>
      </w:r>
    </w:p>
    <w:p w:rsidR="00C80F72" w:rsidRPr="00377034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7034">
        <w:rPr>
          <w:rFonts w:ascii="Times New Roman" w:hAnsi="Times New Roman" w:cs="Times New Roman"/>
          <w:color w:val="000000"/>
          <w:sz w:val="28"/>
          <w:szCs w:val="28"/>
        </w:rPr>
        <w:t>пределение подходов к формированию позитивного эмоционально-ценностного отношения к изучению второго иностранного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лучшего опыта методически грамотного построения урока с учетом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C80F72" w:rsidRDefault="00C80F72" w:rsidP="00C80F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учителя иностранного языка.</w:t>
      </w:r>
    </w:p>
    <w:p w:rsidR="00C80F72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034">
        <w:rPr>
          <w:rFonts w:ascii="Times New Roman" w:hAnsi="Times New Roman" w:cs="Times New Roman"/>
          <w:sz w:val="28"/>
          <w:szCs w:val="28"/>
        </w:rPr>
        <w:t>1.3. Конкурс проводится по следующим номинациям:</w:t>
      </w:r>
    </w:p>
    <w:p w:rsidR="00C80F72" w:rsidRPr="00065611" w:rsidRDefault="00C80F72" w:rsidP="00C80F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Основные:</w:t>
      </w:r>
    </w:p>
    <w:p w:rsidR="00C80F72" w:rsidRPr="00065611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Л</w:t>
      </w:r>
      <w:r w:rsidRPr="00065611">
        <w:rPr>
          <w:rFonts w:ascii="Times New Roman" w:hAnsi="Times New Roman" w:cs="Times New Roman"/>
          <w:sz w:val="28"/>
          <w:szCs w:val="28"/>
        </w:rPr>
        <w:t>учший сценарий первого урока второго иностранного языка;</w:t>
      </w:r>
    </w:p>
    <w:p w:rsidR="00C80F72" w:rsidRPr="00065611" w:rsidRDefault="00C80F72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Л</w:t>
      </w:r>
      <w:r w:rsidRPr="00065611">
        <w:rPr>
          <w:rFonts w:ascii="Times New Roman" w:hAnsi="Times New Roman" w:cs="Times New Roman"/>
          <w:sz w:val="28"/>
          <w:szCs w:val="28"/>
        </w:rPr>
        <w:t>учший пакет методических материалов, использованных на первом уроке второго иностранного языка;</w:t>
      </w:r>
    </w:p>
    <w:p w:rsidR="00C80F72" w:rsidRPr="00065611" w:rsidRDefault="00575FD1" w:rsidP="00C80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Лучший урок с использованием ИКТ</w:t>
      </w:r>
      <w:r w:rsidR="00C80F72" w:rsidRPr="000656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0F72" w:rsidRPr="00065611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="00C80F72" w:rsidRPr="00065611">
        <w:rPr>
          <w:rFonts w:ascii="Times New Roman" w:hAnsi="Times New Roman" w:cs="Times New Roman"/>
          <w:sz w:val="28"/>
          <w:szCs w:val="28"/>
        </w:rPr>
        <w:t xml:space="preserve"> решить поставленные на уроке задачи;</w:t>
      </w:r>
    </w:p>
    <w:p w:rsidR="00C80F72" w:rsidRDefault="00C80F72" w:rsidP="00C80F7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Дополнительн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80F72" w:rsidRPr="006D680C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1.3.4. Организация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7A16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потребностями.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Оргкомитет Конкурса оставляет за собой право учредить дополнительные направления и номинации Конкурса.</w:t>
      </w: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C80F72" w:rsidRPr="007A1633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A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C80F72" w:rsidRPr="00FF4A32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7A1633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приглашаются учителя иностранных языков, реализующие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ФГОС ООО по второму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 иностранному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(немецкий, французский, английский и др.).</w:t>
      </w:r>
      <w:r w:rsidRPr="007A1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Конкурсные материалы должны соответствовать современным требованиям к учебному процессу, содержать список использованных источников и литературы.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2.3. Ко всем Материалам предъявляются определенные технические требования.</w:t>
      </w:r>
    </w:p>
    <w:p w:rsidR="00C80F72" w:rsidRPr="000C4A7B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2.3.1. Текстовые материалы: текстовый редактор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Microsoft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Word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2007, формат страницы</w:t>
      </w:r>
      <w:proofErr w:type="gram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А</w:t>
      </w:r>
      <w:proofErr w:type="gram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4, все поля 2 см, шрифт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Times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New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>Roman</w:t>
      </w:r>
      <w:proofErr w:type="spellEnd"/>
      <w:r w:rsidRPr="000C4A7B"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кегль – 14, </w:t>
      </w:r>
      <w:r w:rsidRPr="000C4A7B">
        <w:rPr>
          <w:rFonts w:ascii="Times New Roman" w:hAnsi="Times New Roman" w:cs="Times New Roman"/>
          <w:sz w:val="28"/>
          <w:szCs w:val="28"/>
        </w:rPr>
        <w:t>междустрочный интервал – 1,5 строки)</w:t>
      </w:r>
      <w:r w:rsidRPr="000C4A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2.3.2. Презентационные материалы: формат программы </w:t>
      </w:r>
      <w:proofErr w:type="spellStart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Power</w:t>
      </w:r>
      <w:proofErr w:type="spellEnd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Point</w:t>
      </w:r>
      <w:proofErr w:type="spellEnd"/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 xml:space="preserve"> 2007,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C80F72" w:rsidRDefault="00C80F72" w:rsidP="00C80F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2.4. К участию в Конкурсе не принимаются работы: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нарушающие технические требования;</w:t>
      </w:r>
    </w:p>
    <w:p w:rsidR="00C80F72" w:rsidRDefault="00C80F72" w:rsidP="00C80F7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7"/>
          <w:szCs w:val="27"/>
        </w:rPr>
      </w:pPr>
      <w:r>
        <w:rPr>
          <w:rFonts w:ascii="Symbol" w:eastAsia="Times New Roman" w:hAnsi="Symbol" w:cs="Times New Roman"/>
          <w:color w:val="2C2720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color w:val="2C272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2C2720"/>
          <w:sz w:val="14"/>
        </w:rPr>
        <w:t> </w:t>
      </w:r>
      <w:r>
        <w:rPr>
          <w:rFonts w:ascii="Times New Roman" w:eastAsia="Times New Roman" w:hAnsi="Times New Roman" w:cs="Times New Roman"/>
          <w:color w:val="2C2720"/>
          <w:sz w:val="27"/>
          <w:szCs w:val="27"/>
        </w:rPr>
        <w:t>работы, нарушающие авторские права третьих лиц (отсутствие авторства, источника и пометки «Для учебных целей»).</w:t>
      </w:r>
    </w:p>
    <w:p w:rsidR="00C80F72" w:rsidRPr="00982F09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0C4A7B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период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с 15 </w:t>
      </w:r>
      <w:r w:rsidR="004D215D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D215D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по 15 сентября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4A7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80F72" w:rsidRPr="00FE5E51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E5E51"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 организационный комитет Конкурса (далее – Оргкомитет) в следующем составе:</w:t>
      </w:r>
    </w:p>
    <w:p w:rsidR="00C80F7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Смирнова А.Н. – проректор ИРО;</w:t>
      </w:r>
    </w:p>
    <w:p w:rsidR="00C80F72" w:rsidRPr="00FF4A3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О.А. –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 ИРО;</w:t>
      </w:r>
    </w:p>
    <w:p w:rsidR="00C80F7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Урывчи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. – 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х дисциплин ИРО;</w:t>
      </w:r>
    </w:p>
    <w:p w:rsidR="00C80F72" w:rsidRDefault="00C80F72" w:rsidP="00C8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И.Ф. –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гуманитарных дисциплин ИРО.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9624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4962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F72" w:rsidRPr="00FF4A3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C80F72" w:rsidRPr="00FF4A3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прием конкурсной документации;</w:t>
      </w:r>
    </w:p>
    <w:p w:rsidR="00C80F72" w:rsidRDefault="00C80F72" w:rsidP="00C80F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церемонии вручения почетных дипломов лауреатам Конкурса.</w:t>
      </w:r>
    </w:p>
    <w:p w:rsidR="00C80F72" w:rsidRPr="00B56409" w:rsidRDefault="00C80F72" w:rsidP="00C80F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находится на кафедре гуманитарных дисциплин ИРО по адресу г. Ярославль, ул. Богдановича,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9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403. Телефон Оргкомитета: (4852) 45-77-79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F72" w:rsidRPr="0049624E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9624E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документации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Заявка на конкурс и вся конкурсная документация предоставляется в Оргкомитет конкурса в электронном виде по электронной почте </w:t>
      </w:r>
      <w:hyperlink r:id="rId6" w:history="1"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inyaz.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iro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gmail</w:t>
        </w:r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eastAsia="Times New Roman" w:hAnsi="Times New Roman" w:cs="Times New Roman"/>
            <w:sz w:val="28"/>
            <w:szCs w:val="28"/>
            <w:lang w:val="de-LI"/>
          </w:rPr>
          <w:t>com</w:t>
        </w:r>
        <w:proofErr w:type="spellEnd"/>
      </w:hyperlink>
      <w:r w:rsidRPr="0049624E">
        <w:rPr>
          <w:rFonts w:ascii="Times New Roman" w:eastAsia="Times New Roman" w:hAnsi="Times New Roman" w:cs="Times New Roman"/>
          <w:sz w:val="28"/>
          <w:szCs w:val="28"/>
        </w:rPr>
        <w:t>. Оргкомитет обязуется подтвердить получение материалов ответным электронным письмом.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6D680C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12 сентября 2017 г.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Предоставленные на Конкурс материалы не возвращаются участникам конкурса, но рецензируются.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конкурсными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24E">
        <w:rPr>
          <w:rFonts w:ascii="Times New Roman" w:hAnsi="Times New Roman" w:cs="Times New Roman"/>
          <w:sz w:val="28"/>
          <w:szCs w:val="28"/>
        </w:rPr>
        <w:t>права на использование материалов Конкурса на основе простой (неисключительной) лицензии;</w:t>
      </w: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24E">
        <w:rPr>
          <w:rFonts w:ascii="Times New Roman" w:hAnsi="Times New Roman" w:cs="Times New Roman"/>
          <w:sz w:val="28"/>
          <w:szCs w:val="28"/>
        </w:rPr>
        <w:t>право на воспроизведение материалов Конкурса любым способом без ограничения тиража экземпляров. При этом каждый экземпляр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4E">
        <w:rPr>
          <w:rFonts w:ascii="Times New Roman" w:hAnsi="Times New Roman" w:cs="Times New Roman"/>
          <w:sz w:val="28"/>
          <w:szCs w:val="28"/>
        </w:rPr>
        <w:t>Конкурса должен содержать имя автора методических материалов.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49624E">
        <w:rPr>
          <w:rFonts w:ascii="Times New Roman" w:eastAsia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материалов</w:t>
      </w:r>
    </w:p>
    <w:p w:rsidR="00C80F72" w:rsidRPr="00B56409" w:rsidRDefault="00C80F72" w:rsidP="00C8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2" w:rsidRPr="00410DC8" w:rsidRDefault="00C80F72" w:rsidP="00C80F7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80F72" w:rsidRPr="00410DC8" w:rsidRDefault="00C80F72" w:rsidP="00C80F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9624E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9624E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4D215D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Pr="0049624E">
        <w:rPr>
          <w:rFonts w:ascii="Times New Roman" w:hAnsi="Times New Roman" w:cs="Times New Roman"/>
          <w:sz w:val="28"/>
          <w:szCs w:val="28"/>
        </w:rPr>
        <w:t>представленны</w:t>
      </w:r>
      <w:r w:rsidR="004D215D">
        <w:rPr>
          <w:rFonts w:ascii="Times New Roman" w:hAnsi="Times New Roman" w:cs="Times New Roman"/>
          <w:sz w:val="28"/>
          <w:szCs w:val="28"/>
        </w:rPr>
        <w:t>е на Конкурс материалы</w:t>
      </w:r>
      <w:r w:rsidRPr="0049624E">
        <w:rPr>
          <w:rFonts w:ascii="Times New Roman" w:hAnsi="Times New Roman" w:cs="Times New Roman"/>
          <w:sz w:val="28"/>
          <w:szCs w:val="28"/>
        </w:rPr>
        <w:t xml:space="preserve"> </w:t>
      </w:r>
      <w:r w:rsidR="004D215D">
        <w:rPr>
          <w:rFonts w:ascii="Times New Roman" w:hAnsi="Times New Roman" w:cs="Times New Roman"/>
          <w:sz w:val="28"/>
          <w:szCs w:val="28"/>
        </w:rPr>
        <w:t xml:space="preserve">по предложенным критериям </w:t>
      </w:r>
      <w:r w:rsidRPr="0049624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9624E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в каждой номинации. В исключительных случаях допускается признание лауреатами Конкурса в одной и той же номинации двух и более участников.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9624E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участников будет проводиться по месту нахождения организатора Конкурса, дата и время будут сообщены участникам дополнительно.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Pr="0049624E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9624E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C80F72" w:rsidRPr="00B56409" w:rsidRDefault="00C80F72" w:rsidP="00C80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49624E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7" w:history="1"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49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624E">
        <w:rPr>
          <w:rFonts w:ascii="Times New Roman" w:hAnsi="Times New Roman" w:cs="Times New Roman"/>
          <w:sz w:val="28"/>
          <w:szCs w:val="28"/>
        </w:rPr>
        <w:t>.</w:t>
      </w: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B04" w:rsidRDefault="00B74B04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4" w:rsidRDefault="00B74B04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04" w:rsidRDefault="00B74B04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конкурсе</w:t>
      </w:r>
    </w:p>
    <w:p w:rsidR="00C80F72" w:rsidRPr="00A91220" w:rsidRDefault="00B74B04" w:rsidP="00C80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0F72" w:rsidRPr="00A91220">
        <w:rPr>
          <w:rFonts w:ascii="Times New Roman" w:eastAsia="Calibri" w:hAnsi="Times New Roman" w:cs="Times New Roman"/>
          <w:b/>
          <w:sz w:val="28"/>
          <w:szCs w:val="28"/>
        </w:rPr>
        <w:t>«Первый урок второго иностранного языка»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конкурсных материалов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(фамилия, имя, отчество полностью)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название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80F7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FF4A32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Default="00C80F72" w:rsidP="00C8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80F72" w:rsidRPr="008A08F9" w:rsidRDefault="00C80F72" w:rsidP="00C8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C80F7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F72" w:rsidRPr="00FF4A32" w:rsidRDefault="00C80F72" w:rsidP="00C8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конкурсных материалов</w:t>
      </w:r>
    </w:p>
    <w:p w:rsidR="00C80F72" w:rsidRPr="00B56409" w:rsidRDefault="00C80F72" w:rsidP="00C80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80F72" w:rsidRPr="00575FD1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>структуры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A32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B74B04" w:rsidRPr="00575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(потребность, мотив, цель, средства, действия, результат</w:t>
      </w:r>
      <w:r w:rsidR="00F71053" w:rsidRPr="00575FD1">
        <w:rPr>
          <w:rFonts w:ascii="Times New Roman" w:eastAsia="Times New Roman" w:hAnsi="Times New Roman" w:cs="Times New Roman"/>
          <w:sz w:val="28"/>
          <w:szCs w:val="28"/>
        </w:rPr>
        <w:t>, рефлексия</w:t>
      </w:r>
      <w:r w:rsidR="006B7308" w:rsidRPr="00575F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5F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F72" w:rsidRPr="00FF4A32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eastAsia="Times New Roman" w:hAnsi="Times New Roman" w:cs="Times New Roman"/>
          <w:sz w:val="28"/>
          <w:szCs w:val="28"/>
        </w:rPr>
        <w:t>реалистичны и достижимы;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выбранные формы </w:t>
      </w:r>
      <w:r w:rsidRPr="006D680C">
        <w:rPr>
          <w:rFonts w:ascii="Times New Roman" w:eastAsia="Times New Roman" w:hAnsi="Times New Roman" w:cs="Times New Roman"/>
          <w:bCs/>
          <w:sz w:val="28"/>
          <w:szCs w:val="28"/>
        </w:rPr>
        <w:t>организации учебной деятельности делают возможным достижение заявленных целей;</w:t>
      </w:r>
    </w:p>
    <w:p w:rsidR="00C80F72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разнообразие видов деятельности обучающихся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урок направлен на достижение как предметных, так и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урок построен с учётом специфики изучения и преподавания второго иностранного языка;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задания, предлагаемые учащимся, имеют </w:t>
      </w:r>
      <w:proofErr w:type="spellStart"/>
      <w:r w:rsidRPr="006D680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характер;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на уроке учитываются индивидуальные особенности </w:t>
      </w:r>
      <w:proofErr w:type="gramStart"/>
      <w:r w:rsidRPr="006D68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680C">
        <w:rPr>
          <w:rFonts w:ascii="Times New Roman" w:eastAsia="Times New Roman" w:hAnsi="Times New Roman" w:cs="Times New Roman"/>
          <w:sz w:val="28"/>
          <w:szCs w:val="28"/>
        </w:rPr>
        <w:t xml:space="preserve"> (ведущие каналы восприятия, виды памяти и др.)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разнообразия режимов взаимодействия обучающихся и учителя на уроке;</w:t>
      </w:r>
      <w:r w:rsidR="00F71053" w:rsidRPr="00F71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уроке обоснованно и целесообразно;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использование инструментов формирующего оценивания на уроке;</w:t>
      </w:r>
    </w:p>
    <w:p w:rsidR="00C80F72" w:rsidRPr="006D680C" w:rsidRDefault="00C80F72" w:rsidP="00C80F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0C">
        <w:rPr>
          <w:rFonts w:ascii="Times New Roman" w:eastAsia="Times New Roman" w:hAnsi="Times New Roman" w:cs="Times New Roman"/>
          <w:sz w:val="28"/>
          <w:szCs w:val="28"/>
        </w:rPr>
        <w:t>грамотное использование иностранного языка в сценарии.</w:t>
      </w:r>
    </w:p>
    <w:p w:rsidR="00DC39E4" w:rsidRDefault="00DC39E4"/>
    <w:sectPr w:rsidR="00DC39E4" w:rsidSect="0043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7258A0"/>
    <w:multiLevelType w:val="hybridMultilevel"/>
    <w:tmpl w:val="5FF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72"/>
    <w:rsid w:val="004D215D"/>
    <w:rsid w:val="00575FD1"/>
    <w:rsid w:val="006B7308"/>
    <w:rsid w:val="00B74B04"/>
    <w:rsid w:val="00C80F72"/>
    <w:rsid w:val="00DC39E4"/>
    <w:rsid w:val="00F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yaz.i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Ирина Федоровна Безенина</cp:lastModifiedBy>
  <cp:revision>6</cp:revision>
  <dcterms:created xsi:type="dcterms:W3CDTF">2017-03-27T10:20:00Z</dcterms:created>
  <dcterms:modified xsi:type="dcterms:W3CDTF">2017-03-27T11:38:00Z</dcterms:modified>
</cp:coreProperties>
</file>