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EC" w:rsidRDefault="004F4CC9" w:rsidP="00DC0C69">
      <w:pPr>
        <w:ind w:left="170" w:right="170" w:firstLine="6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9">
        <w:rPr>
          <w:rFonts w:ascii="Times New Roman" w:hAnsi="Times New Roman" w:cs="Times New Roman"/>
          <w:b/>
          <w:sz w:val="28"/>
          <w:szCs w:val="28"/>
        </w:rPr>
        <w:t>Обоснование для присвоения статуса базовой площадки дошкольной образовательной организации</w:t>
      </w:r>
    </w:p>
    <w:p w:rsidR="004F4CC9" w:rsidRDefault="004F4CC9" w:rsidP="00DC0C69">
      <w:pPr>
        <w:pStyle w:val="a3"/>
        <w:numPr>
          <w:ilvl w:val="0"/>
          <w:numId w:val="1"/>
        </w:numPr>
        <w:ind w:left="170" w:right="170" w:firstLine="6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об Организации</w:t>
      </w:r>
    </w:p>
    <w:p w:rsidR="004F4CC9" w:rsidRDefault="004F4CC9" w:rsidP="00DC0C69">
      <w:pPr>
        <w:pStyle w:val="a3"/>
        <w:numPr>
          <w:ilvl w:val="1"/>
          <w:numId w:val="1"/>
        </w:numPr>
        <w:ind w:left="170" w:right="170" w:firstLine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Pr="004F4CC9">
        <w:rPr>
          <w:rFonts w:ascii="Times New Roman" w:hAnsi="Times New Roman" w:cs="Times New Roman"/>
          <w:sz w:val="28"/>
          <w:szCs w:val="28"/>
        </w:rPr>
        <w:t xml:space="preserve"> «Детский сад № 93»</w:t>
      </w:r>
      <w:r w:rsidR="00720F11">
        <w:rPr>
          <w:rFonts w:ascii="Times New Roman" w:hAnsi="Times New Roman" w:cs="Times New Roman"/>
          <w:sz w:val="28"/>
          <w:szCs w:val="28"/>
        </w:rPr>
        <w:t>, г. Ярославль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CC9" w:rsidRDefault="004F4CC9" w:rsidP="00DC0C69">
      <w:pPr>
        <w:pStyle w:val="a3"/>
        <w:numPr>
          <w:ilvl w:val="1"/>
          <w:numId w:val="1"/>
        </w:numPr>
        <w:ind w:left="170" w:right="170" w:firstLine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руководителя: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Прокуророва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Евгеньевна.</w:t>
      </w:r>
    </w:p>
    <w:p w:rsidR="004F4CC9" w:rsidRDefault="004F4CC9" w:rsidP="00DC0C69">
      <w:pPr>
        <w:pStyle w:val="a3"/>
        <w:numPr>
          <w:ilvl w:val="1"/>
          <w:numId w:val="1"/>
        </w:numPr>
        <w:ind w:left="170" w:right="170" w:firstLine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ОУ/ОО с почтовым индексом:</w:t>
      </w:r>
      <w:r w:rsidR="00060598">
        <w:rPr>
          <w:rFonts w:ascii="Times New Roman" w:hAnsi="Times New Roman" w:cs="Times New Roman"/>
          <w:sz w:val="28"/>
          <w:szCs w:val="28"/>
        </w:rPr>
        <w:t xml:space="preserve"> 150061,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598">
        <w:rPr>
          <w:rFonts w:ascii="Times New Roman" w:hAnsi="Times New Roman" w:cs="Times New Roman"/>
          <w:sz w:val="28"/>
          <w:szCs w:val="28"/>
        </w:rPr>
        <w:t>город Ярославль, Архангельский проезд, 5а.</w:t>
      </w:r>
    </w:p>
    <w:p w:rsidR="00060598" w:rsidRDefault="00060598" w:rsidP="00DC0C69">
      <w:pPr>
        <w:pStyle w:val="a3"/>
        <w:numPr>
          <w:ilvl w:val="1"/>
          <w:numId w:val="1"/>
        </w:numPr>
        <w:ind w:left="170" w:right="170" w:firstLine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(4852)</w:t>
      </w:r>
      <w:r w:rsidR="00C30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C30D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39-84</w:t>
      </w:r>
      <w:r w:rsidR="00C30DC1">
        <w:rPr>
          <w:rFonts w:ascii="Times New Roman" w:hAnsi="Times New Roman" w:cs="Times New Roman"/>
          <w:sz w:val="28"/>
          <w:szCs w:val="28"/>
        </w:rPr>
        <w:t>.</w:t>
      </w:r>
    </w:p>
    <w:p w:rsidR="00060598" w:rsidRPr="00C30DC1" w:rsidRDefault="00060598" w:rsidP="00DC0C69">
      <w:pPr>
        <w:pStyle w:val="a3"/>
        <w:numPr>
          <w:ilvl w:val="1"/>
          <w:numId w:val="1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30DC1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C30DC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="00C30DC1" w:rsidRPr="00C30D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yardou093@yandex.ru</w:t>
        </w:r>
      </w:hyperlink>
      <w:r w:rsidR="00C30DC1" w:rsidRPr="00C30D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0598" w:rsidRDefault="00060598" w:rsidP="00DC0C69">
      <w:pPr>
        <w:pStyle w:val="a3"/>
        <w:numPr>
          <w:ilvl w:val="1"/>
          <w:numId w:val="1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сайт организации: mdou</w:t>
      </w:r>
      <w:r w:rsidR="00C30DC1" w:rsidRPr="00C30DC1">
        <w:rPr>
          <w:rFonts w:ascii="Times New Roman" w:hAnsi="Times New Roman" w:cs="Times New Roman"/>
          <w:sz w:val="28"/>
          <w:szCs w:val="28"/>
        </w:rPr>
        <w:t>93.edu.yar.ru</w:t>
      </w:r>
      <w:r w:rsidR="00C30DC1">
        <w:rPr>
          <w:rFonts w:ascii="Times New Roman" w:hAnsi="Times New Roman" w:cs="Times New Roman"/>
          <w:sz w:val="28"/>
          <w:szCs w:val="28"/>
        </w:rPr>
        <w:t>.</w:t>
      </w:r>
    </w:p>
    <w:p w:rsidR="00865A86" w:rsidRPr="00865A86" w:rsidRDefault="00C30DC1" w:rsidP="00DC0C69">
      <w:pPr>
        <w:pStyle w:val="a3"/>
        <w:numPr>
          <w:ilvl w:val="0"/>
          <w:numId w:val="1"/>
        </w:numPr>
        <w:suppressAutoHyphens/>
        <w:spacing w:after="0" w:line="276" w:lineRule="auto"/>
        <w:ind w:left="170" w:right="17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8D42D9">
        <w:rPr>
          <w:rFonts w:ascii="Times New Roman" w:hAnsi="Times New Roman" w:cs="Times New Roman"/>
          <w:b/>
          <w:sz w:val="28"/>
          <w:szCs w:val="28"/>
        </w:rPr>
        <w:t>Предполагаемая тема площадки, результаты, критерии и показатели оценки результативности</w:t>
      </w:r>
      <w:r w:rsidR="00865A86">
        <w:rPr>
          <w:rFonts w:ascii="Times New Roman" w:hAnsi="Times New Roman" w:cs="Times New Roman"/>
          <w:b/>
          <w:sz w:val="28"/>
          <w:szCs w:val="28"/>
        </w:rPr>
        <w:t>.</w:t>
      </w:r>
    </w:p>
    <w:p w:rsidR="00C30DC1" w:rsidRDefault="00865A86" w:rsidP="00865A86">
      <w:pPr>
        <w:pStyle w:val="a3"/>
        <w:suppressAutoHyphens/>
        <w:spacing w:after="0" w:line="276" w:lineRule="auto"/>
        <w:ind w:left="862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C30DC1" w:rsidRPr="008D42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0DC1" w:rsidRPr="008D42D9">
        <w:rPr>
          <w:rFonts w:ascii="Times New Roman" w:hAnsi="Times New Roman" w:cs="Times New Roman"/>
          <w:sz w:val="28"/>
          <w:szCs w:val="28"/>
        </w:rPr>
        <w:t>«</w:t>
      </w:r>
      <w:r w:rsidR="00E12EFF">
        <w:rPr>
          <w:rFonts w:ascii="Times New Roman" w:hAnsi="Times New Roman" w:cs="Times New Roman"/>
          <w:sz w:val="28"/>
          <w:szCs w:val="28"/>
        </w:rPr>
        <w:t>Использование р</w:t>
      </w:r>
      <w:r w:rsidR="008D42D9">
        <w:rPr>
          <w:rFonts w:ascii="Times New Roman" w:hAnsi="Times New Roman" w:cs="Times New Roman"/>
          <w:sz w:val="28"/>
          <w:szCs w:val="28"/>
        </w:rPr>
        <w:t>азви</w:t>
      </w:r>
      <w:r w:rsidR="00E12EFF">
        <w:rPr>
          <w:rFonts w:ascii="Times New Roman" w:hAnsi="Times New Roman" w:cs="Times New Roman"/>
          <w:sz w:val="28"/>
          <w:szCs w:val="28"/>
        </w:rPr>
        <w:t>вающего</w:t>
      </w:r>
      <w:r w:rsidR="00E07F54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8D42D9">
        <w:rPr>
          <w:rFonts w:ascii="Times New Roman" w:hAnsi="Times New Roman" w:cs="Times New Roman"/>
          <w:sz w:val="28"/>
          <w:szCs w:val="28"/>
        </w:rPr>
        <w:t xml:space="preserve"> для создания современной предметно-пространственной среды дошкольной образовательной организации</w:t>
      </w:r>
      <w:r w:rsidR="00E07F54">
        <w:rPr>
          <w:rFonts w:ascii="Times New Roman" w:hAnsi="Times New Roman" w:cs="Times New Roman"/>
          <w:sz w:val="28"/>
          <w:szCs w:val="28"/>
        </w:rPr>
        <w:t>»</w:t>
      </w:r>
      <w:r w:rsidR="00A924B5">
        <w:rPr>
          <w:rFonts w:ascii="Times New Roman" w:hAnsi="Times New Roman" w:cs="Times New Roman"/>
          <w:sz w:val="28"/>
          <w:szCs w:val="28"/>
        </w:rPr>
        <w:t>.</w:t>
      </w:r>
    </w:p>
    <w:p w:rsidR="00865A86" w:rsidRDefault="00865A86" w:rsidP="00865A86">
      <w:pPr>
        <w:pStyle w:val="a3"/>
        <w:tabs>
          <w:tab w:val="left" w:pos="1276"/>
        </w:tabs>
        <w:spacing w:after="0" w:line="240" w:lineRule="auto"/>
        <w:ind w:left="786"/>
        <w:jc w:val="both"/>
        <w:rPr>
          <w:b/>
          <w:szCs w:val="24"/>
        </w:rPr>
      </w:pPr>
    </w:p>
    <w:p w:rsidR="00865A86" w:rsidRDefault="00865A86" w:rsidP="00865A86">
      <w:pPr>
        <w:pStyle w:val="a3"/>
        <w:tabs>
          <w:tab w:val="left" w:pos="1276"/>
        </w:tabs>
        <w:spacing w:after="0" w:line="240" w:lineRule="auto"/>
        <w:ind w:left="786"/>
        <w:jc w:val="both"/>
        <w:rPr>
          <w:b/>
          <w:szCs w:val="24"/>
        </w:rPr>
      </w:pPr>
    </w:p>
    <w:tbl>
      <w:tblPr>
        <w:tblW w:w="9485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3105"/>
        <w:gridCol w:w="2634"/>
        <w:gridCol w:w="2875"/>
      </w:tblGrid>
      <w:tr w:rsidR="00865A86" w:rsidRPr="00BA632F" w:rsidTr="009D4063">
        <w:tc>
          <w:tcPr>
            <w:tcW w:w="871" w:type="dxa"/>
          </w:tcPr>
          <w:p w:rsidR="00865A86" w:rsidRPr="00865A86" w:rsidRDefault="00865A86" w:rsidP="009D4063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</w:t>
            </w:r>
          </w:p>
        </w:tc>
        <w:tc>
          <w:tcPr>
            <w:tcW w:w="3105" w:type="dxa"/>
          </w:tcPr>
          <w:p w:rsidR="00865A86" w:rsidRPr="00865A86" w:rsidRDefault="00865A86" w:rsidP="009D4063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2634" w:type="dxa"/>
          </w:tcPr>
          <w:p w:rsidR="00865A86" w:rsidRPr="00865A86" w:rsidRDefault="00865A86" w:rsidP="009D4063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875" w:type="dxa"/>
          </w:tcPr>
          <w:p w:rsidR="00865A86" w:rsidRPr="00865A86" w:rsidRDefault="00865A86" w:rsidP="009D4063">
            <w:pPr>
              <w:tabs>
                <w:tab w:val="left" w:pos="1276"/>
              </w:tabs>
              <w:ind w:firstLine="426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b/>
              </w:rPr>
              <w:t>Показатели оценки результативности</w:t>
            </w:r>
          </w:p>
        </w:tc>
      </w:tr>
      <w:tr w:rsidR="00865A86" w:rsidRPr="009F06CB" w:rsidTr="009D4063">
        <w:tc>
          <w:tcPr>
            <w:tcW w:w="871" w:type="dxa"/>
          </w:tcPr>
          <w:p w:rsidR="00865A86" w:rsidRPr="00865A86" w:rsidRDefault="00865A86" w:rsidP="009D4063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3105" w:type="dxa"/>
          </w:tcPr>
          <w:p w:rsidR="00865A86" w:rsidRPr="00865A86" w:rsidRDefault="00865A86" w:rsidP="009D4063">
            <w:pPr>
              <w:ind w:firstLine="426"/>
              <w:contextualSpacing/>
              <w:rPr>
                <w:rFonts w:ascii="Times New Roman" w:hAnsi="Times New Roman" w:cs="Times New Roman"/>
                <w:b/>
              </w:rPr>
            </w:pPr>
            <w:r w:rsidRPr="00865A86">
              <w:rPr>
                <w:rFonts w:ascii="Times New Roman" w:hAnsi="Times New Roman" w:cs="Times New Roman"/>
              </w:rPr>
              <w:t xml:space="preserve">Базовая площадка стабильно функционирует в рамках заявленной темы и реализует цели </w:t>
            </w:r>
            <w:proofErr w:type="gramStart"/>
            <w:r w:rsidRPr="00865A86">
              <w:rPr>
                <w:rFonts w:ascii="Times New Roman" w:hAnsi="Times New Roman" w:cs="Times New Roman"/>
              </w:rPr>
              <w:t>продвижения приоритетных направлений развития системы дошкольного образования</w:t>
            </w:r>
            <w:proofErr w:type="gramEnd"/>
            <w:r w:rsidRPr="00865A86">
              <w:rPr>
                <w:rFonts w:ascii="Times New Roman" w:hAnsi="Times New Roman" w:cs="Times New Roman"/>
              </w:rPr>
              <w:t xml:space="preserve"> и развития региональной системы непрерывного образования в Ярославской области</w:t>
            </w:r>
          </w:p>
        </w:tc>
        <w:tc>
          <w:tcPr>
            <w:tcW w:w="2634" w:type="dxa"/>
          </w:tcPr>
          <w:p w:rsidR="00865A86" w:rsidRPr="00865A86" w:rsidRDefault="00865A86" w:rsidP="009D4063">
            <w:pPr>
              <w:ind w:firstLine="426"/>
              <w:contextualSpacing/>
              <w:rPr>
                <w:rFonts w:ascii="Times New Roman" w:hAnsi="Times New Roman" w:cs="Times New Roman"/>
              </w:rPr>
            </w:pPr>
            <w:r w:rsidRPr="00865A86">
              <w:rPr>
                <w:rFonts w:ascii="Times New Roman" w:hAnsi="Times New Roman" w:cs="Times New Roman"/>
              </w:rPr>
              <w:t xml:space="preserve">Оформлены программы семинаров, списки участников, отчеты о проведении мероприятий по теме БП на сайте ОО, </w:t>
            </w:r>
          </w:p>
          <w:p w:rsidR="00865A86" w:rsidRPr="00865A86" w:rsidRDefault="00865A86" w:rsidP="009D4063">
            <w:pPr>
              <w:contextualSpacing/>
              <w:rPr>
                <w:rFonts w:ascii="Times New Roman" w:hAnsi="Times New Roman" w:cs="Times New Roman"/>
              </w:rPr>
            </w:pPr>
            <w:r w:rsidRPr="00865A86">
              <w:rPr>
                <w:rFonts w:ascii="Times New Roman" w:hAnsi="Times New Roman" w:cs="Times New Roman"/>
              </w:rPr>
              <w:t>представлен пакет используемых методических материалов, обобщены данные анкетирования /отзывы участников</w:t>
            </w:r>
          </w:p>
        </w:tc>
        <w:tc>
          <w:tcPr>
            <w:tcW w:w="2875" w:type="dxa"/>
          </w:tcPr>
          <w:p w:rsidR="00865A86" w:rsidRPr="00865A86" w:rsidRDefault="00865A86" w:rsidP="009D4063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</w:rPr>
            </w:pPr>
            <w:r w:rsidRPr="00865A86">
              <w:rPr>
                <w:rFonts w:ascii="Times New Roman" w:hAnsi="Times New Roman" w:cs="Times New Roman"/>
              </w:rPr>
              <w:t xml:space="preserve">1. Количество методических мероприятий БП в рамках заявленной темы (ед.): </w:t>
            </w:r>
          </w:p>
          <w:p w:rsidR="00865A86" w:rsidRPr="00865A86" w:rsidRDefault="00865A86" w:rsidP="009D4063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</w:rPr>
            </w:pPr>
            <w:r w:rsidRPr="00865A86">
              <w:rPr>
                <w:rFonts w:ascii="Times New Roman" w:hAnsi="Times New Roman" w:cs="Times New Roman"/>
              </w:rPr>
              <w:t xml:space="preserve">проведены региональные мероприятия с общим количеством участников не менее 50 человек. </w:t>
            </w:r>
          </w:p>
          <w:p w:rsidR="00865A86" w:rsidRPr="00865A86" w:rsidRDefault="00865A86" w:rsidP="009D4063">
            <w:pPr>
              <w:rPr>
                <w:rFonts w:ascii="Times New Roman" w:hAnsi="Times New Roman" w:cs="Times New Roman"/>
              </w:rPr>
            </w:pPr>
            <w:r w:rsidRPr="00865A86">
              <w:rPr>
                <w:rFonts w:ascii="Times New Roman" w:hAnsi="Times New Roman" w:cs="Times New Roman"/>
              </w:rPr>
              <w:t>2. Качество проведённых  образовательных мероприятий в рамках содержания Плана БП (по результатам обратной связи с участниками</w:t>
            </w:r>
            <w:proofErr w:type="gramStart"/>
            <w:r w:rsidRPr="00865A86">
              <w:rPr>
                <w:rFonts w:ascii="Times New Roman" w:hAnsi="Times New Roman" w:cs="Times New Roman"/>
              </w:rPr>
              <w:t xml:space="preserve">) (%).  </w:t>
            </w:r>
            <w:proofErr w:type="gramEnd"/>
          </w:p>
          <w:p w:rsidR="00865A86" w:rsidRPr="00865A86" w:rsidRDefault="00865A86" w:rsidP="009D4063">
            <w:pPr>
              <w:tabs>
                <w:tab w:val="left" w:pos="1276"/>
              </w:tabs>
              <w:ind w:firstLine="42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65A86" w:rsidTr="009D4063">
        <w:tc>
          <w:tcPr>
            <w:tcW w:w="871" w:type="dxa"/>
          </w:tcPr>
          <w:p w:rsidR="00865A86" w:rsidRPr="00865A86" w:rsidRDefault="00865A86" w:rsidP="009D4063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3105" w:type="dxa"/>
          </w:tcPr>
          <w:p w:rsidR="00865A86" w:rsidRPr="00865A86" w:rsidRDefault="00865A86" w:rsidP="00865A86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Методическое сопровождение дошкольных образовательных организаций региона в процессе освоения инновационной практики – </w:t>
            </w: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использование развивающего игрового оборудования, в том числе и </w:t>
            </w: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цифрового в образовательную среду ДОУ </w:t>
            </w:r>
          </w:p>
        </w:tc>
        <w:tc>
          <w:tcPr>
            <w:tcW w:w="2634" w:type="dxa"/>
          </w:tcPr>
          <w:p w:rsidR="00865A86" w:rsidRPr="00865A86" w:rsidRDefault="00865A86" w:rsidP="009D4063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запроса от ОО региона на консультационное сопровождение их деятельности по теме «</w:t>
            </w: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Использование развивающего оборудования для создания современной </w:t>
            </w: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предметно-пространственной среды дошкольной образовательной организации</w:t>
            </w: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875" w:type="dxa"/>
          </w:tcPr>
          <w:p w:rsidR="00865A86" w:rsidRPr="00865A86" w:rsidRDefault="00865A86" w:rsidP="009D4063">
            <w:pPr>
              <w:contextualSpacing/>
              <w:rPr>
                <w:rFonts w:ascii="Times New Roman" w:hAnsi="Times New Roman" w:cs="Times New Roman"/>
              </w:rPr>
            </w:pPr>
            <w:r w:rsidRPr="00865A86">
              <w:rPr>
                <w:rFonts w:ascii="Times New Roman" w:hAnsi="Times New Roman" w:cs="Times New Roman"/>
              </w:rPr>
              <w:lastRenderedPageBreak/>
              <w:t>1. Количество консультационных мероприятий по сопровождению деятельности ОО, внедряющих данное направление в свою практику (ед.)</w:t>
            </w:r>
          </w:p>
          <w:p w:rsidR="00865A86" w:rsidRPr="00865A86" w:rsidRDefault="00865A86" w:rsidP="009D4063">
            <w:pPr>
              <w:contextualSpacing/>
              <w:rPr>
                <w:rFonts w:ascii="Times New Roman" w:hAnsi="Times New Roman" w:cs="Times New Roman"/>
              </w:rPr>
            </w:pPr>
            <w:r w:rsidRPr="00865A86">
              <w:rPr>
                <w:rFonts w:ascii="Times New Roman" w:hAnsi="Times New Roman" w:cs="Times New Roman"/>
              </w:rPr>
              <w:t xml:space="preserve">2. Качество проведённых  </w:t>
            </w:r>
            <w:r w:rsidRPr="00865A86">
              <w:rPr>
                <w:rFonts w:ascii="Times New Roman" w:hAnsi="Times New Roman" w:cs="Times New Roman"/>
              </w:rPr>
              <w:lastRenderedPageBreak/>
              <w:t>консультаций (по результатам обратной связи с участниками консультаций</w:t>
            </w:r>
            <w:proofErr w:type="gramStart"/>
            <w:r w:rsidRPr="00865A86">
              <w:rPr>
                <w:rFonts w:ascii="Times New Roman" w:hAnsi="Times New Roman" w:cs="Times New Roman"/>
              </w:rPr>
              <w:t xml:space="preserve">) ( %).   </w:t>
            </w:r>
            <w:proofErr w:type="gramEnd"/>
          </w:p>
          <w:p w:rsidR="00865A86" w:rsidRPr="00865A86" w:rsidRDefault="00865A86" w:rsidP="009D406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65A86" w:rsidRPr="00BA632F" w:rsidTr="009D4063">
        <w:tc>
          <w:tcPr>
            <w:tcW w:w="871" w:type="dxa"/>
          </w:tcPr>
          <w:p w:rsidR="00865A86" w:rsidRPr="00865A86" w:rsidRDefault="00865A86" w:rsidP="009D4063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3105" w:type="dxa"/>
          </w:tcPr>
          <w:p w:rsidR="00865A86" w:rsidRPr="00865A86" w:rsidRDefault="00865A86" w:rsidP="00865A86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Создано региональное педагогическое сетевое сообщество, реализующее инновационные практики – </w:t>
            </w: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использование развивающего оборудования для создания современной предметно-пространственной среды дошкольной образовательной организации </w:t>
            </w: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интеграция цифрового оборудования в образовательную среду ДОУ</w:t>
            </w:r>
          </w:p>
        </w:tc>
        <w:tc>
          <w:tcPr>
            <w:tcW w:w="2634" w:type="dxa"/>
          </w:tcPr>
          <w:p w:rsidR="00865A86" w:rsidRPr="00865A86" w:rsidRDefault="00865A86" w:rsidP="009D4063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Востребованность опыта педагогов БП:</w:t>
            </w:r>
          </w:p>
          <w:p w:rsidR="00865A86" w:rsidRPr="00865A86" w:rsidRDefault="00865A86" w:rsidP="009D4063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намерений (планов) педагогов использовать практики, технологии, (по данным анкетирования участников мероприятий на БП)</w:t>
            </w:r>
          </w:p>
          <w:p w:rsidR="00865A86" w:rsidRPr="00865A86" w:rsidRDefault="00865A86" w:rsidP="009D4063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875" w:type="dxa"/>
          </w:tcPr>
          <w:p w:rsidR="00865A86" w:rsidRPr="00865A86" w:rsidRDefault="00865A86" w:rsidP="009D4063">
            <w:pPr>
              <w:contextualSpacing/>
              <w:rPr>
                <w:rFonts w:ascii="Times New Roman" w:hAnsi="Times New Roman" w:cs="Times New Roman"/>
              </w:rPr>
            </w:pPr>
            <w:r w:rsidRPr="00865A86">
              <w:rPr>
                <w:rFonts w:ascii="Times New Roman" w:hAnsi="Times New Roman" w:cs="Times New Roman"/>
              </w:rPr>
              <w:t xml:space="preserve">1. Количество ОО в регионе, </w:t>
            </w:r>
            <w:proofErr w:type="gramStart"/>
            <w:r w:rsidRPr="00865A86">
              <w:rPr>
                <w:rFonts w:ascii="Times New Roman" w:hAnsi="Times New Roman" w:cs="Times New Roman"/>
              </w:rPr>
              <w:t>реализующих</w:t>
            </w:r>
            <w:proofErr w:type="gramEnd"/>
            <w:r w:rsidRPr="00865A86">
              <w:rPr>
                <w:rFonts w:ascii="Times New Roman" w:hAnsi="Times New Roman" w:cs="Times New Roman"/>
              </w:rPr>
              <w:t xml:space="preserve"> данную инновационную практику (ед.) (отмечается положительная динамика)</w:t>
            </w:r>
          </w:p>
          <w:p w:rsidR="00865A86" w:rsidRPr="00865A86" w:rsidRDefault="00865A86" w:rsidP="009D4063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</w:rPr>
              <w:t>2. Оформлено сетевое сообщество МДОУ по теме БП</w:t>
            </w:r>
          </w:p>
        </w:tc>
      </w:tr>
      <w:tr w:rsidR="00865A86" w:rsidRPr="000D3620" w:rsidTr="009D4063">
        <w:tc>
          <w:tcPr>
            <w:tcW w:w="871" w:type="dxa"/>
          </w:tcPr>
          <w:p w:rsidR="00865A86" w:rsidRPr="00865A86" w:rsidRDefault="00865A86" w:rsidP="009D4063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3105" w:type="dxa"/>
          </w:tcPr>
          <w:p w:rsidR="00865A86" w:rsidRPr="00865A86" w:rsidRDefault="00865A86" w:rsidP="009D4063">
            <w:pPr>
              <w:ind w:firstLine="426"/>
              <w:contextualSpacing/>
              <w:rPr>
                <w:rFonts w:ascii="Times New Roman" w:hAnsi="Times New Roman" w:cs="Times New Roman"/>
              </w:rPr>
            </w:pPr>
            <w:r w:rsidRPr="00865A86">
              <w:rPr>
                <w:rFonts w:ascii="Times New Roman" w:hAnsi="Times New Roman" w:cs="Times New Roman"/>
              </w:rPr>
              <w:t xml:space="preserve">Участие представителей БП в конференциях, семинарах, </w:t>
            </w:r>
            <w:proofErr w:type="spellStart"/>
            <w:r w:rsidRPr="00865A86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865A86">
              <w:rPr>
                <w:rFonts w:ascii="Times New Roman" w:hAnsi="Times New Roman" w:cs="Times New Roman"/>
              </w:rPr>
              <w:t>, конкурсах, на всех уровнях в рамках работы БП по разрабатываемой на ней тематике</w:t>
            </w:r>
          </w:p>
          <w:p w:rsidR="00865A86" w:rsidRPr="00865A86" w:rsidRDefault="00865A86" w:rsidP="009D4063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634" w:type="dxa"/>
          </w:tcPr>
          <w:p w:rsidR="00865A86" w:rsidRPr="00865A86" w:rsidRDefault="00865A86" w:rsidP="009D4063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Тексты выступлений, презентационные материалы участников конференций отражают деятельность БП </w:t>
            </w:r>
          </w:p>
        </w:tc>
        <w:tc>
          <w:tcPr>
            <w:tcW w:w="2875" w:type="dxa"/>
          </w:tcPr>
          <w:p w:rsidR="00865A86" w:rsidRPr="00865A86" w:rsidRDefault="00865A86" w:rsidP="009D4063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муниципальных/региональных мероприятиях с представлением опыта работы БП</w:t>
            </w:r>
          </w:p>
        </w:tc>
      </w:tr>
      <w:tr w:rsidR="00865A86" w:rsidRPr="00BA632F" w:rsidTr="009D4063">
        <w:tc>
          <w:tcPr>
            <w:tcW w:w="871" w:type="dxa"/>
          </w:tcPr>
          <w:p w:rsidR="00865A86" w:rsidRPr="00865A86" w:rsidRDefault="00865A86" w:rsidP="009D4063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</w:t>
            </w:r>
          </w:p>
        </w:tc>
        <w:tc>
          <w:tcPr>
            <w:tcW w:w="3105" w:type="dxa"/>
          </w:tcPr>
          <w:p w:rsidR="00865A86" w:rsidRPr="00865A86" w:rsidRDefault="00865A86" w:rsidP="00865A86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Обобщен и представлен опыт работы площадки </w:t>
            </w: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 теме «Использование развивающего оборудования для создания современной предметно-пространственной среды дошкольной образовательной </w:t>
            </w:r>
            <w:proofErr w:type="spellStart"/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организации»</w:t>
            </w:r>
            <w:proofErr w:type="spellEnd"/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(разработано и оформлено информационно-методическое обеспечение деятельности БП)</w:t>
            </w:r>
          </w:p>
        </w:tc>
        <w:tc>
          <w:tcPr>
            <w:tcW w:w="2634" w:type="dxa"/>
          </w:tcPr>
          <w:p w:rsidR="00865A86" w:rsidRPr="00865A86" w:rsidRDefault="00865A86" w:rsidP="009D4063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публикаций по заявленной теме</w:t>
            </w:r>
          </w:p>
        </w:tc>
        <w:tc>
          <w:tcPr>
            <w:tcW w:w="2875" w:type="dxa"/>
          </w:tcPr>
          <w:p w:rsidR="00865A86" w:rsidRPr="00865A86" w:rsidRDefault="00865A86" w:rsidP="009D4063">
            <w:pPr>
              <w:contextualSpacing/>
              <w:rPr>
                <w:rFonts w:ascii="Times New Roman" w:hAnsi="Times New Roman" w:cs="Times New Roman"/>
              </w:rPr>
            </w:pPr>
            <w:r w:rsidRPr="00865A86">
              <w:rPr>
                <w:rFonts w:ascii="Times New Roman" w:hAnsi="Times New Roman" w:cs="Times New Roman"/>
              </w:rPr>
              <w:t xml:space="preserve">1.Количество методических ресурсов базовой площадки, прошедших экспертизу (ед.). </w:t>
            </w:r>
          </w:p>
          <w:p w:rsidR="00865A86" w:rsidRPr="00865A86" w:rsidRDefault="00865A86" w:rsidP="009D4063">
            <w:pPr>
              <w:contextualSpacing/>
              <w:rPr>
                <w:rFonts w:ascii="Times New Roman" w:hAnsi="Times New Roman" w:cs="Times New Roman"/>
              </w:rPr>
            </w:pPr>
            <w:r w:rsidRPr="00865A86">
              <w:rPr>
                <w:rFonts w:ascii="Times New Roman" w:hAnsi="Times New Roman" w:cs="Times New Roman"/>
              </w:rPr>
              <w:t xml:space="preserve">2. Количество методических материалов, выставленных в общий доступ на сайте МДОУ (ед.)  </w:t>
            </w:r>
          </w:p>
          <w:p w:rsidR="00865A86" w:rsidRPr="00865A86" w:rsidRDefault="00865A86" w:rsidP="009D4063">
            <w:pPr>
              <w:contextualSpacing/>
              <w:rPr>
                <w:rFonts w:ascii="Times New Roman" w:hAnsi="Times New Roman" w:cs="Times New Roman"/>
              </w:rPr>
            </w:pPr>
            <w:r w:rsidRPr="00865A86">
              <w:rPr>
                <w:rFonts w:ascii="Times New Roman" w:hAnsi="Times New Roman" w:cs="Times New Roman"/>
              </w:rPr>
              <w:t>3. Количество ресурсов, информирующих общественность о деятельности БП (ед.)</w:t>
            </w:r>
          </w:p>
          <w:p w:rsidR="00865A86" w:rsidRPr="00865A86" w:rsidRDefault="00865A86" w:rsidP="009D4063">
            <w:pPr>
              <w:contextualSpacing/>
              <w:rPr>
                <w:rFonts w:ascii="Times New Roman" w:hAnsi="Times New Roman" w:cs="Times New Roman"/>
              </w:rPr>
            </w:pPr>
            <w:r w:rsidRPr="00865A86">
              <w:rPr>
                <w:rFonts w:ascii="Times New Roman" w:hAnsi="Times New Roman" w:cs="Times New Roman"/>
              </w:rPr>
              <w:t>(отмечается прирост публикаций в СМИ за период деятельности БП)</w:t>
            </w:r>
          </w:p>
          <w:p w:rsidR="00865A86" w:rsidRPr="00865A86" w:rsidRDefault="00865A86" w:rsidP="009D4063">
            <w:pPr>
              <w:contextualSpacing/>
              <w:rPr>
                <w:rFonts w:ascii="Times New Roman" w:hAnsi="Times New Roman" w:cs="Times New Roman"/>
              </w:rPr>
            </w:pPr>
            <w:r w:rsidRPr="00865A86">
              <w:rPr>
                <w:rFonts w:ascii="Times New Roman" w:hAnsi="Times New Roman" w:cs="Times New Roman"/>
              </w:rPr>
              <w:t xml:space="preserve">4. Использование полученного в рамках деятельности БП методического и практического материала </w:t>
            </w:r>
            <w:proofErr w:type="gramStart"/>
            <w:r w:rsidRPr="00865A86">
              <w:rPr>
                <w:rFonts w:ascii="Times New Roman" w:hAnsi="Times New Roman" w:cs="Times New Roman"/>
              </w:rPr>
              <w:t>для</w:t>
            </w:r>
            <w:proofErr w:type="gramEnd"/>
            <w:r w:rsidRPr="00865A86">
              <w:rPr>
                <w:rFonts w:ascii="Times New Roman" w:hAnsi="Times New Roman" w:cs="Times New Roman"/>
              </w:rPr>
              <w:t>:</w:t>
            </w:r>
          </w:p>
          <w:p w:rsidR="00865A86" w:rsidRPr="00865A86" w:rsidRDefault="00865A86" w:rsidP="009D4063">
            <w:pPr>
              <w:contextualSpacing/>
              <w:rPr>
                <w:rFonts w:ascii="Times New Roman" w:hAnsi="Times New Roman" w:cs="Times New Roman"/>
              </w:rPr>
            </w:pPr>
            <w:r w:rsidRPr="00865A86">
              <w:rPr>
                <w:rFonts w:ascii="Times New Roman" w:hAnsi="Times New Roman" w:cs="Times New Roman"/>
              </w:rPr>
              <w:t>- проведения курсов повышения квалификации на базе ГАУ ДПО ЯО ИРО (да/нет);</w:t>
            </w:r>
          </w:p>
          <w:p w:rsidR="00865A86" w:rsidRPr="00865A86" w:rsidRDefault="00865A86" w:rsidP="009D4063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A86">
              <w:rPr>
                <w:rFonts w:ascii="Times New Roman" w:hAnsi="Times New Roman" w:cs="Times New Roman"/>
              </w:rPr>
              <w:lastRenderedPageBreak/>
              <w:t>- проведения стажёрских практик на базе БП (да/нет)</w:t>
            </w:r>
          </w:p>
        </w:tc>
      </w:tr>
    </w:tbl>
    <w:p w:rsidR="00865A86" w:rsidRPr="00865A86" w:rsidRDefault="00865A86" w:rsidP="00865A86">
      <w:pPr>
        <w:suppressAutoHyphens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C30DC1" w:rsidRPr="008D42D9" w:rsidRDefault="00C30DC1" w:rsidP="00DC0C69">
      <w:pPr>
        <w:pStyle w:val="a3"/>
        <w:numPr>
          <w:ilvl w:val="0"/>
          <w:numId w:val="1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b/>
          <w:sz w:val="28"/>
          <w:szCs w:val="28"/>
        </w:rPr>
      </w:pPr>
      <w:r w:rsidRPr="008D42D9">
        <w:rPr>
          <w:rFonts w:ascii="Times New Roman" w:hAnsi="Times New Roman" w:cs="Times New Roman"/>
          <w:b/>
          <w:sz w:val="28"/>
          <w:szCs w:val="28"/>
        </w:rPr>
        <w:t>Данные об ответственном лице за работу площадки</w:t>
      </w:r>
    </w:p>
    <w:p w:rsidR="00C30DC1" w:rsidRPr="008D42D9" w:rsidRDefault="00C30DC1" w:rsidP="00DC0C69">
      <w:pPr>
        <w:pStyle w:val="a3"/>
        <w:numPr>
          <w:ilvl w:val="1"/>
          <w:numId w:val="1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sz w:val="28"/>
          <w:szCs w:val="28"/>
        </w:rPr>
      </w:pPr>
      <w:r w:rsidRPr="008D42D9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 w:rsidR="00FF7982">
        <w:rPr>
          <w:rFonts w:ascii="Times New Roman" w:hAnsi="Times New Roman" w:cs="Times New Roman"/>
          <w:sz w:val="28"/>
          <w:szCs w:val="28"/>
        </w:rPr>
        <w:t>Макшева</w:t>
      </w:r>
      <w:proofErr w:type="spellEnd"/>
      <w:r w:rsidR="00FF7982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  <w:r w:rsidR="00151658">
        <w:rPr>
          <w:rFonts w:ascii="Times New Roman" w:hAnsi="Times New Roman" w:cs="Times New Roman"/>
          <w:sz w:val="28"/>
          <w:szCs w:val="28"/>
        </w:rPr>
        <w:t>.</w:t>
      </w:r>
      <w:r w:rsidRPr="008D4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DC1" w:rsidRPr="008D42D9" w:rsidRDefault="00C30DC1" w:rsidP="00DC0C69">
      <w:pPr>
        <w:pStyle w:val="a3"/>
        <w:numPr>
          <w:ilvl w:val="1"/>
          <w:numId w:val="1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sz w:val="28"/>
          <w:szCs w:val="28"/>
        </w:rPr>
      </w:pPr>
      <w:r w:rsidRPr="008D42D9">
        <w:rPr>
          <w:rFonts w:ascii="Times New Roman" w:hAnsi="Times New Roman" w:cs="Times New Roman"/>
          <w:sz w:val="28"/>
          <w:szCs w:val="28"/>
        </w:rPr>
        <w:t>Должность – старший воспитатель</w:t>
      </w:r>
      <w:r w:rsidR="00151658">
        <w:rPr>
          <w:rFonts w:ascii="Times New Roman" w:hAnsi="Times New Roman" w:cs="Times New Roman"/>
          <w:sz w:val="28"/>
          <w:szCs w:val="28"/>
        </w:rPr>
        <w:t>.</w:t>
      </w:r>
    </w:p>
    <w:p w:rsidR="00C30DC1" w:rsidRPr="008D42D9" w:rsidRDefault="00C30DC1" w:rsidP="00DC0C69">
      <w:pPr>
        <w:pStyle w:val="a3"/>
        <w:numPr>
          <w:ilvl w:val="1"/>
          <w:numId w:val="1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sz w:val="28"/>
          <w:szCs w:val="28"/>
        </w:rPr>
      </w:pPr>
      <w:r w:rsidRPr="008D42D9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E07F54">
        <w:rPr>
          <w:rFonts w:ascii="Times New Roman" w:hAnsi="Times New Roman" w:cs="Times New Roman"/>
          <w:sz w:val="28"/>
          <w:szCs w:val="28"/>
        </w:rPr>
        <w:t>(4852)</w:t>
      </w:r>
      <w:r w:rsidR="00FF7982">
        <w:rPr>
          <w:rFonts w:ascii="Times New Roman" w:hAnsi="Times New Roman" w:cs="Times New Roman"/>
          <w:sz w:val="28"/>
          <w:szCs w:val="28"/>
        </w:rPr>
        <w:t>,</w:t>
      </w:r>
      <w:r w:rsidR="00E07F54">
        <w:rPr>
          <w:rFonts w:ascii="Times New Roman" w:hAnsi="Times New Roman" w:cs="Times New Roman"/>
          <w:sz w:val="28"/>
          <w:szCs w:val="28"/>
        </w:rPr>
        <w:t xml:space="preserve"> 56-06-71,</w:t>
      </w:r>
      <w:r w:rsidR="00FF7982">
        <w:rPr>
          <w:rFonts w:ascii="Times New Roman" w:hAnsi="Times New Roman" w:cs="Times New Roman"/>
          <w:sz w:val="28"/>
          <w:szCs w:val="28"/>
        </w:rPr>
        <w:t xml:space="preserve"> 89201413936</w:t>
      </w:r>
      <w:r w:rsidR="00151658">
        <w:rPr>
          <w:rFonts w:ascii="Times New Roman" w:hAnsi="Times New Roman" w:cs="Times New Roman"/>
          <w:sz w:val="28"/>
          <w:szCs w:val="28"/>
        </w:rPr>
        <w:t>.</w:t>
      </w:r>
    </w:p>
    <w:p w:rsidR="00C30DC1" w:rsidRDefault="00C30DC1" w:rsidP="00DC0C69">
      <w:pPr>
        <w:pStyle w:val="a3"/>
        <w:numPr>
          <w:ilvl w:val="1"/>
          <w:numId w:val="1"/>
        </w:numPr>
        <w:suppressAutoHyphens/>
        <w:spacing w:after="0" w:line="276" w:lineRule="auto"/>
        <w:ind w:left="170" w:right="170" w:firstLine="692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gramStart"/>
      <w:r w:rsidRPr="008D42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C439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D42D9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7C439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="007C439A" w:rsidRPr="007C4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yardou093@yandex.ru</w:t>
        </w:r>
      </w:hyperlink>
      <w:r w:rsidR="00FF7982" w:rsidRPr="00FF798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, </w:t>
      </w:r>
      <w:r w:rsidR="00DC0C69" w:rsidRPr="00AB2E5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makshevaev@yandex.ru</w:t>
      </w:r>
      <w:r w:rsidR="00AB2E50" w:rsidRPr="00AB2E5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.</w:t>
      </w:r>
    </w:p>
    <w:p w:rsidR="00FF7982" w:rsidRDefault="00FF7982" w:rsidP="00DC0C69">
      <w:pPr>
        <w:pStyle w:val="bodytext"/>
        <w:numPr>
          <w:ilvl w:val="0"/>
          <w:numId w:val="1"/>
        </w:numPr>
        <w:spacing w:before="0" w:beforeAutospacing="0" w:after="0" w:afterAutospacing="0"/>
        <w:ind w:left="170" w:right="170" w:firstLine="692"/>
        <w:jc w:val="both"/>
        <w:rPr>
          <w:sz w:val="28"/>
          <w:szCs w:val="28"/>
        </w:rPr>
      </w:pPr>
      <w:r w:rsidRPr="00FF7982">
        <w:rPr>
          <w:b/>
          <w:sz w:val="28"/>
          <w:szCs w:val="28"/>
        </w:rPr>
        <w:t xml:space="preserve">Наименование структурного подразделения, курирующего деятельность базовой площадки, ФИО куратора: </w:t>
      </w:r>
      <w:r w:rsidRPr="00FF7982">
        <w:rPr>
          <w:sz w:val="28"/>
          <w:szCs w:val="28"/>
        </w:rPr>
        <w:t xml:space="preserve">кафедра дошкольного образования ГАУ ДПО ЯО ИРО, </w:t>
      </w:r>
      <w:r>
        <w:rPr>
          <w:sz w:val="28"/>
          <w:szCs w:val="28"/>
        </w:rPr>
        <w:t>Захарова Татьяна Николаевна</w:t>
      </w:r>
      <w:r w:rsidRPr="00FF7982">
        <w:rPr>
          <w:sz w:val="28"/>
          <w:szCs w:val="28"/>
        </w:rPr>
        <w:t xml:space="preserve">, </w:t>
      </w:r>
      <w:r>
        <w:rPr>
          <w:sz w:val="28"/>
          <w:szCs w:val="28"/>
        </w:rPr>
        <w:t>кандидат педагогических наук, заведующий кафедрой.</w:t>
      </w:r>
    </w:p>
    <w:p w:rsidR="00847319" w:rsidRDefault="00847319" w:rsidP="00847319">
      <w:pPr>
        <w:pStyle w:val="bodytext"/>
        <w:spacing w:before="0" w:beforeAutospacing="0" w:after="0" w:afterAutospacing="0"/>
        <w:ind w:left="862" w:right="170"/>
        <w:jc w:val="both"/>
        <w:rPr>
          <w:sz w:val="28"/>
          <w:szCs w:val="28"/>
        </w:rPr>
      </w:pPr>
    </w:p>
    <w:p w:rsidR="00FF7982" w:rsidRDefault="00FF7982" w:rsidP="00DC0C69">
      <w:pPr>
        <w:pStyle w:val="bodytext"/>
        <w:numPr>
          <w:ilvl w:val="0"/>
          <w:numId w:val="1"/>
        </w:numPr>
        <w:spacing w:before="0" w:beforeAutospacing="0" w:after="0" w:afterAutospacing="0"/>
        <w:ind w:left="170" w:right="170" w:firstLine="692"/>
        <w:jc w:val="both"/>
        <w:rPr>
          <w:b/>
          <w:sz w:val="28"/>
          <w:szCs w:val="28"/>
        </w:rPr>
      </w:pPr>
      <w:r w:rsidRPr="00FF7982">
        <w:rPr>
          <w:b/>
          <w:sz w:val="28"/>
          <w:szCs w:val="28"/>
        </w:rPr>
        <w:t>Описание состо</w:t>
      </w:r>
      <w:r w:rsidR="00C0128A">
        <w:rPr>
          <w:b/>
          <w:sz w:val="28"/>
          <w:szCs w:val="28"/>
        </w:rPr>
        <w:t>яния методической деятельности о</w:t>
      </w:r>
      <w:r w:rsidRPr="00FF7982">
        <w:rPr>
          <w:b/>
          <w:sz w:val="28"/>
          <w:szCs w:val="28"/>
        </w:rPr>
        <w:t>рганизации по выбранному направлению с обоснованием готовности к работе в статусе площадки:</w:t>
      </w:r>
    </w:p>
    <w:p w:rsidR="00C66248" w:rsidRPr="00C66248" w:rsidRDefault="00C66248" w:rsidP="00DC0C69">
      <w:pPr>
        <w:pStyle w:val="bodytext"/>
        <w:spacing w:before="0" w:beforeAutospacing="0" w:after="0" w:afterAutospacing="0"/>
        <w:ind w:left="170" w:right="170" w:firstLine="692"/>
        <w:jc w:val="both"/>
        <w:rPr>
          <w:b/>
          <w:sz w:val="28"/>
          <w:szCs w:val="28"/>
        </w:rPr>
      </w:pPr>
      <w:r w:rsidRPr="00C66248">
        <w:rPr>
          <w:b/>
          <w:sz w:val="28"/>
          <w:szCs w:val="28"/>
        </w:rPr>
        <w:t>Актуальность темы</w:t>
      </w:r>
    </w:p>
    <w:p w:rsidR="00720F11" w:rsidRDefault="00720F11" w:rsidP="00DC0C69">
      <w:pPr>
        <w:shd w:val="clear" w:color="auto" w:fill="FFFFFF"/>
        <w:spacing w:after="0"/>
        <w:ind w:left="170" w:right="170" w:firstLine="6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значимых задач педагога</w:t>
      </w:r>
      <w:r w:rsidR="00573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20F11">
        <w:rPr>
          <w:rFonts w:ascii="Times New Roman" w:hAnsi="Times New Roman" w:cs="Times New Roman"/>
          <w:sz w:val="28"/>
          <w:szCs w:val="28"/>
        </w:rPr>
        <w:t>научить ребенка мыслить</w:t>
      </w:r>
      <w:r>
        <w:rPr>
          <w:rFonts w:ascii="Times New Roman" w:hAnsi="Times New Roman" w:cs="Times New Roman"/>
          <w:sz w:val="28"/>
          <w:szCs w:val="28"/>
        </w:rPr>
        <w:t xml:space="preserve">, рассуждать, действовать </w:t>
      </w:r>
      <w:r w:rsidRPr="00720F11">
        <w:rPr>
          <w:rFonts w:ascii="Times New Roman" w:hAnsi="Times New Roman" w:cs="Times New Roman"/>
          <w:sz w:val="28"/>
          <w:szCs w:val="28"/>
        </w:rPr>
        <w:t xml:space="preserve"> нестандартно, </w:t>
      </w:r>
      <w:proofErr w:type="spellStart"/>
      <w:r w:rsidRPr="00720F11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ситуациях неопределенности, которыми характеризуется  современная действительность.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F11">
        <w:rPr>
          <w:rFonts w:ascii="Times New Roman" w:hAnsi="Times New Roman" w:cs="Times New Roman"/>
          <w:sz w:val="28"/>
          <w:szCs w:val="28"/>
        </w:rPr>
        <w:t xml:space="preserve">ребенку также нужная социализация, развитие физических навыков, ощущение и понимание прекрасного, </w:t>
      </w:r>
      <w:r>
        <w:rPr>
          <w:rFonts w:ascii="Times New Roman" w:hAnsi="Times New Roman" w:cs="Times New Roman"/>
          <w:sz w:val="28"/>
          <w:szCs w:val="28"/>
        </w:rPr>
        <w:t xml:space="preserve">искусство, </w:t>
      </w:r>
      <w:r w:rsidRPr="00720F11">
        <w:rPr>
          <w:rFonts w:ascii="Times New Roman" w:hAnsi="Times New Roman" w:cs="Times New Roman"/>
          <w:sz w:val="28"/>
          <w:szCs w:val="28"/>
        </w:rPr>
        <w:t xml:space="preserve">этика, а также навыки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20F11">
        <w:rPr>
          <w:rFonts w:ascii="Times New Roman" w:hAnsi="Times New Roman" w:cs="Times New Roman"/>
          <w:sz w:val="28"/>
          <w:szCs w:val="28"/>
        </w:rPr>
        <w:t>решения сложных жизненных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248" w:rsidRPr="0070572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ребенок постоянно находится в </w:t>
      </w:r>
      <w:r w:rsidR="00C66248" w:rsidRPr="00705721">
        <w:rPr>
          <w:rFonts w:ascii="Times New Roman" w:hAnsi="Times New Roman" w:cs="Times New Roman"/>
          <w:sz w:val="28"/>
          <w:szCs w:val="28"/>
        </w:rPr>
        <w:t>пространств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1EB4">
        <w:rPr>
          <w:rFonts w:ascii="Times New Roman" w:hAnsi="Times New Roman" w:cs="Times New Roman"/>
          <w:sz w:val="28"/>
          <w:szCs w:val="28"/>
        </w:rPr>
        <w:t xml:space="preserve">, где достаточно много </w:t>
      </w:r>
      <w:r w:rsidR="00351EB4" w:rsidRPr="00351EB4">
        <w:rPr>
          <w:rFonts w:ascii="Times New Roman" w:hAnsi="Times New Roman" w:cs="Times New Roman"/>
          <w:sz w:val="28"/>
          <w:szCs w:val="28"/>
        </w:rPr>
        <w:t>цифрово</w:t>
      </w:r>
      <w:r w:rsidR="00351EB4">
        <w:rPr>
          <w:rFonts w:ascii="Times New Roman" w:hAnsi="Times New Roman" w:cs="Times New Roman"/>
          <w:sz w:val="28"/>
          <w:szCs w:val="28"/>
        </w:rPr>
        <w:t>го оборудования, игр и игрушек, развивающей направленности, с порой сомнительной образовательной и развивающей ценностью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F11" w:rsidRDefault="00705721" w:rsidP="00DC0C69">
      <w:pPr>
        <w:shd w:val="clear" w:color="auto" w:fill="FFFFFF"/>
        <w:spacing w:after="0"/>
        <w:ind w:left="170" w:right="170" w:firstLine="6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5721">
        <w:rPr>
          <w:rFonts w:ascii="Times New Roman" w:hAnsi="Times New Roman" w:cs="Times New Roman"/>
          <w:sz w:val="28"/>
          <w:szCs w:val="28"/>
        </w:rPr>
        <w:t>Если следовать теории поколений (Уильям Штраус,</w:t>
      </w:r>
      <w:r w:rsidRPr="007057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5721">
        <w:rPr>
          <w:rFonts w:ascii="Times New Roman" w:hAnsi="Times New Roman" w:cs="Times New Roman"/>
          <w:sz w:val="28"/>
          <w:szCs w:val="28"/>
        </w:rPr>
        <w:t xml:space="preserve">Нил </w:t>
      </w:r>
      <w:proofErr w:type="spellStart"/>
      <w:r w:rsidRPr="00705721">
        <w:rPr>
          <w:rFonts w:ascii="Times New Roman" w:hAnsi="Times New Roman" w:cs="Times New Roman"/>
          <w:sz w:val="28"/>
          <w:szCs w:val="28"/>
        </w:rPr>
        <w:t>Хоув</w:t>
      </w:r>
      <w:proofErr w:type="spellEnd"/>
      <w:r w:rsidRPr="00705721">
        <w:rPr>
          <w:rFonts w:ascii="Times New Roman" w:hAnsi="Times New Roman" w:cs="Times New Roman"/>
          <w:sz w:val="28"/>
          <w:szCs w:val="28"/>
        </w:rPr>
        <w:t xml:space="preserve">), то сегодняшние дети – это поколение </w:t>
      </w:r>
      <w:r w:rsidRPr="0070572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05721">
        <w:rPr>
          <w:rFonts w:ascii="Times New Roman" w:hAnsi="Times New Roman" w:cs="Times New Roman"/>
          <w:sz w:val="28"/>
          <w:szCs w:val="28"/>
        </w:rPr>
        <w:t xml:space="preserve"> (2003-2023 годы).  Какие это дети? Это дети, </w:t>
      </w:r>
      <w:r w:rsidR="00720F11">
        <w:rPr>
          <w:rFonts w:ascii="Times New Roman" w:hAnsi="Times New Roman" w:cs="Times New Roman"/>
          <w:sz w:val="28"/>
          <w:szCs w:val="28"/>
        </w:rPr>
        <w:t>которым необходимо справляться с большим количеством</w:t>
      </w:r>
      <w:r w:rsidRPr="00705721">
        <w:rPr>
          <w:rFonts w:ascii="Times New Roman" w:hAnsi="Times New Roman" w:cs="Times New Roman"/>
          <w:sz w:val="28"/>
          <w:szCs w:val="28"/>
        </w:rPr>
        <w:t xml:space="preserve"> информации, </w:t>
      </w:r>
      <w:r w:rsidR="00720F11">
        <w:rPr>
          <w:rFonts w:ascii="Times New Roman" w:hAnsi="Times New Roman" w:cs="Times New Roman"/>
          <w:sz w:val="28"/>
          <w:szCs w:val="28"/>
        </w:rPr>
        <w:t>переработать которую достаточно сложно и взрослому</w:t>
      </w:r>
      <w:proofErr w:type="gramStart"/>
      <w:r w:rsidR="00720F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0F11">
        <w:rPr>
          <w:rFonts w:ascii="Times New Roman" w:hAnsi="Times New Roman" w:cs="Times New Roman"/>
          <w:sz w:val="28"/>
          <w:szCs w:val="28"/>
        </w:rPr>
        <w:t xml:space="preserve">  Среда, в которой находится ребенок, формирует не только его информационную осведомленность, но и его личностные качества. </w:t>
      </w:r>
      <w:r w:rsidRPr="00705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F11" w:rsidRDefault="00C66248" w:rsidP="00DC0C69">
      <w:pPr>
        <w:shd w:val="clear" w:color="auto" w:fill="FFFFFF"/>
        <w:spacing w:after="0"/>
        <w:ind w:left="170" w:right="170" w:firstLine="6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5721">
        <w:rPr>
          <w:rFonts w:ascii="Times New Roman" w:hAnsi="Times New Roman" w:cs="Times New Roman"/>
          <w:sz w:val="28"/>
          <w:szCs w:val="28"/>
        </w:rPr>
        <w:t>Источниками формирования ребёнка,</w:t>
      </w:r>
      <w:r w:rsidR="00720F11">
        <w:rPr>
          <w:rFonts w:ascii="Times New Roman" w:hAnsi="Times New Roman" w:cs="Times New Roman"/>
          <w:sz w:val="28"/>
          <w:szCs w:val="28"/>
        </w:rPr>
        <w:t xml:space="preserve"> предпосылок </w:t>
      </w:r>
      <w:r w:rsidRPr="00705721">
        <w:rPr>
          <w:rFonts w:ascii="Times New Roman" w:hAnsi="Times New Roman" w:cs="Times New Roman"/>
          <w:sz w:val="28"/>
          <w:szCs w:val="28"/>
        </w:rPr>
        <w:t xml:space="preserve"> </w:t>
      </w:r>
      <w:r w:rsidR="00720F11">
        <w:rPr>
          <w:rFonts w:ascii="Times New Roman" w:hAnsi="Times New Roman" w:cs="Times New Roman"/>
          <w:sz w:val="28"/>
          <w:szCs w:val="28"/>
        </w:rPr>
        <w:t xml:space="preserve">его </w:t>
      </w:r>
      <w:r w:rsidR="00720F11" w:rsidRPr="00705721">
        <w:rPr>
          <w:rFonts w:ascii="Times New Roman" w:hAnsi="Times New Roman" w:cs="Times New Roman"/>
          <w:sz w:val="28"/>
          <w:szCs w:val="28"/>
        </w:rPr>
        <w:t>научного мировоззрения</w:t>
      </w:r>
      <w:r w:rsidR="00720F11">
        <w:rPr>
          <w:rFonts w:ascii="Times New Roman" w:hAnsi="Times New Roman" w:cs="Times New Roman"/>
          <w:sz w:val="28"/>
          <w:szCs w:val="28"/>
        </w:rPr>
        <w:t>,</w:t>
      </w:r>
      <w:r w:rsidR="00720F11" w:rsidRPr="00705721">
        <w:rPr>
          <w:rFonts w:ascii="Times New Roman" w:hAnsi="Times New Roman" w:cs="Times New Roman"/>
          <w:sz w:val="28"/>
          <w:szCs w:val="28"/>
        </w:rPr>
        <w:t xml:space="preserve"> </w:t>
      </w:r>
      <w:r w:rsidRPr="00705721">
        <w:rPr>
          <w:rFonts w:ascii="Times New Roman" w:hAnsi="Times New Roman" w:cs="Times New Roman"/>
          <w:sz w:val="28"/>
          <w:szCs w:val="28"/>
        </w:rPr>
        <w:t>целостного представления о мире и месте человека в нём</w:t>
      </w:r>
      <w:r w:rsidR="00720F11">
        <w:rPr>
          <w:rFonts w:ascii="Times New Roman" w:hAnsi="Times New Roman" w:cs="Times New Roman"/>
          <w:sz w:val="28"/>
          <w:szCs w:val="28"/>
        </w:rPr>
        <w:t>,</w:t>
      </w:r>
      <w:r w:rsidRPr="00705721">
        <w:rPr>
          <w:rFonts w:ascii="Times New Roman" w:hAnsi="Times New Roman" w:cs="Times New Roman"/>
          <w:sz w:val="28"/>
          <w:szCs w:val="28"/>
        </w:rPr>
        <w:t xml:space="preserve"> становятся не только родители, социальное окружение и образовательные организации, но и </w:t>
      </w:r>
      <w:proofErr w:type="spellStart"/>
      <w:r w:rsidRPr="00705721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Pr="00705721">
        <w:rPr>
          <w:rFonts w:ascii="Times New Roman" w:hAnsi="Times New Roman" w:cs="Times New Roman"/>
          <w:sz w:val="28"/>
          <w:szCs w:val="28"/>
        </w:rPr>
        <w:t xml:space="preserve">. Развитие познавательной, исследовательской, игровой деятельности детей с помощью развивающего оборудования является повседневным привлекательным занятием, доступным способом получения новых знаний и впечатлений. Потребности и интересы детей учтены в основных нормативных правовых документах в области </w:t>
      </w:r>
      <w:r w:rsidRPr="0070572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где ключевой задачей является повышение качества и доступности образования, в том числе посредством проектирования современной развивающей среды. </w:t>
      </w:r>
    </w:p>
    <w:p w:rsidR="00720F11" w:rsidRDefault="00C66248" w:rsidP="00DC0C69">
      <w:pPr>
        <w:shd w:val="clear" w:color="auto" w:fill="FFFFFF"/>
        <w:spacing w:after="0"/>
        <w:ind w:left="170" w:right="170" w:firstLine="6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5721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Российской Федерации «Развитие образования» на 2018– 2025 годы включает в себя приоритетные проекты «Современная цифровая образовательная среда», «Успех каждого ребенка» которые нацелены на создание возможностей для получения качественного образования с использованием </w:t>
      </w:r>
      <w:r w:rsidR="00720F11">
        <w:rPr>
          <w:rFonts w:ascii="Times New Roman" w:hAnsi="Times New Roman" w:cs="Times New Roman"/>
          <w:sz w:val="28"/>
          <w:szCs w:val="28"/>
        </w:rPr>
        <w:t xml:space="preserve">развивающего оборудования, </w:t>
      </w:r>
      <w:r w:rsidRPr="00705721">
        <w:rPr>
          <w:rFonts w:ascii="Times New Roman" w:hAnsi="Times New Roman" w:cs="Times New Roman"/>
          <w:sz w:val="28"/>
          <w:szCs w:val="28"/>
        </w:rPr>
        <w:t>современных информационных технологий</w:t>
      </w:r>
      <w:r w:rsidR="00720F11">
        <w:rPr>
          <w:rFonts w:ascii="Times New Roman" w:hAnsi="Times New Roman" w:cs="Times New Roman"/>
          <w:sz w:val="28"/>
          <w:szCs w:val="28"/>
        </w:rPr>
        <w:t>. Такая среда</w:t>
      </w:r>
      <w:r w:rsidRPr="00705721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организациях способствует</w:t>
      </w:r>
      <w:r w:rsidR="00151658">
        <w:rPr>
          <w:rFonts w:ascii="Times New Roman" w:hAnsi="Times New Roman" w:cs="Times New Roman"/>
          <w:sz w:val="28"/>
          <w:szCs w:val="28"/>
        </w:rPr>
        <w:t xml:space="preserve"> реализации ключевых принципов,</w:t>
      </w:r>
      <w:r w:rsidRPr="00705721">
        <w:rPr>
          <w:rFonts w:ascii="Times New Roman" w:hAnsi="Times New Roman" w:cs="Times New Roman"/>
          <w:sz w:val="28"/>
          <w:szCs w:val="28"/>
        </w:rPr>
        <w:t xml:space="preserve"> целей и задач федерального государственного образовательного стандарта </w:t>
      </w:r>
      <w:r w:rsidR="00351EB4">
        <w:rPr>
          <w:rFonts w:ascii="Times New Roman" w:hAnsi="Times New Roman" w:cs="Times New Roman"/>
          <w:sz w:val="28"/>
          <w:szCs w:val="28"/>
        </w:rPr>
        <w:t>дошкольного образования (далее</w:t>
      </w:r>
      <w:r w:rsidRPr="00705721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7057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05721">
        <w:rPr>
          <w:rFonts w:ascii="Times New Roman" w:hAnsi="Times New Roman" w:cs="Times New Roman"/>
          <w:sz w:val="28"/>
          <w:szCs w:val="28"/>
        </w:rPr>
        <w:t xml:space="preserve">), а также </w:t>
      </w:r>
      <w:proofErr w:type="gramStart"/>
      <w:r w:rsidRPr="00705721">
        <w:rPr>
          <w:rFonts w:ascii="Times New Roman" w:hAnsi="Times New Roman" w:cs="Times New Roman"/>
          <w:sz w:val="28"/>
          <w:szCs w:val="28"/>
        </w:rPr>
        <w:t>достижению</w:t>
      </w:r>
      <w:proofErr w:type="gramEnd"/>
      <w:r w:rsidRPr="00705721">
        <w:rPr>
          <w:rFonts w:ascii="Times New Roman" w:hAnsi="Times New Roman" w:cs="Times New Roman"/>
          <w:sz w:val="28"/>
          <w:szCs w:val="28"/>
        </w:rPr>
        <w:t xml:space="preserve"> целевых ориентиров ФГОС ДО, в том числе направленных на развитие познавательных интересов и действий </w:t>
      </w:r>
      <w:r w:rsidR="00151658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05721">
        <w:rPr>
          <w:rFonts w:ascii="Times New Roman" w:hAnsi="Times New Roman" w:cs="Times New Roman"/>
          <w:sz w:val="28"/>
          <w:szCs w:val="28"/>
        </w:rPr>
        <w:t>в различных видах деятельности</w:t>
      </w:r>
      <w:r w:rsidR="00720F11">
        <w:rPr>
          <w:rFonts w:ascii="Times New Roman" w:hAnsi="Times New Roman" w:cs="Times New Roman"/>
          <w:sz w:val="28"/>
          <w:szCs w:val="28"/>
        </w:rPr>
        <w:t>, исследовательских навыков</w:t>
      </w:r>
      <w:r w:rsidRPr="00705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6C8" w:rsidRDefault="00720F11" w:rsidP="00DC0C69">
      <w:pPr>
        <w:shd w:val="clear" w:color="auto" w:fill="FFFFFF"/>
        <w:spacing w:after="0"/>
        <w:ind w:left="170" w:right="170" w:firstLine="6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игры и игрушки, с</w:t>
      </w:r>
      <w:r w:rsidR="00C66248" w:rsidRPr="00705721">
        <w:rPr>
          <w:rFonts w:ascii="Times New Roman" w:hAnsi="Times New Roman" w:cs="Times New Roman"/>
          <w:sz w:val="28"/>
          <w:szCs w:val="28"/>
        </w:rPr>
        <w:t xml:space="preserve">овременные развивающие учебно-методические комплекты, </w:t>
      </w:r>
      <w:r w:rsidR="00151658">
        <w:rPr>
          <w:rFonts w:ascii="Times New Roman" w:hAnsi="Times New Roman" w:cs="Times New Roman"/>
          <w:sz w:val="28"/>
          <w:szCs w:val="28"/>
        </w:rPr>
        <w:t xml:space="preserve">оборудование, </w:t>
      </w:r>
      <w:r w:rsidR="00C66248" w:rsidRPr="00705721">
        <w:rPr>
          <w:rFonts w:ascii="Times New Roman" w:hAnsi="Times New Roman" w:cs="Times New Roman"/>
          <w:sz w:val="28"/>
          <w:szCs w:val="28"/>
        </w:rPr>
        <w:t xml:space="preserve">модули, STEAM-образование, робототехника </w:t>
      </w:r>
      <w:r>
        <w:rPr>
          <w:rFonts w:ascii="Times New Roman" w:hAnsi="Times New Roman" w:cs="Times New Roman"/>
          <w:sz w:val="28"/>
          <w:szCs w:val="28"/>
        </w:rPr>
        <w:t>−</w:t>
      </w:r>
      <w:r w:rsidR="00C66248" w:rsidRPr="00705721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="00C66248" w:rsidRPr="00705721">
        <w:rPr>
          <w:rFonts w:ascii="Times New Roman" w:hAnsi="Times New Roman" w:cs="Times New Roman"/>
          <w:sz w:val="28"/>
          <w:szCs w:val="28"/>
        </w:rPr>
        <w:t xml:space="preserve"> подразумевает смешанную (интегрированную) развивающую и развивающуюся среду обучения и позволяет показать ребёнку, каким образом наука и искусство</w:t>
      </w:r>
      <w:r>
        <w:rPr>
          <w:rFonts w:ascii="Times New Roman" w:hAnsi="Times New Roman" w:cs="Times New Roman"/>
          <w:sz w:val="28"/>
          <w:szCs w:val="28"/>
        </w:rPr>
        <w:t>, традиционное игровое  и новое техническое оснащение</w:t>
      </w:r>
      <w:r w:rsidR="00C66248" w:rsidRPr="00705721">
        <w:rPr>
          <w:rFonts w:ascii="Times New Roman" w:hAnsi="Times New Roman" w:cs="Times New Roman"/>
          <w:sz w:val="28"/>
          <w:szCs w:val="28"/>
        </w:rPr>
        <w:t xml:space="preserve"> тесно переплетаются в повседневной жизни. Проектирование и моделирование в </w:t>
      </w:r>
      <w:r w:rsidR="00C0128A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248" w:rsidRPr="00705721">
        <w:rPr>
          <w:rFonts w:ascii="Times New Roman" w:hAnsi="Times New Roman" w:cs="Times New Roman"/>
          <w:sz w:val="28"/>
          <w:szCs w:val="28"/>
        </w:rPr>
        <w:t xml:space="preserve">развивающего современного интерактивного </w:t>
      </w:r>
      <w:proofErr w:type="spellStart"/>
      <w:r w:rsidR="00C66248" w:rsidRPr="00705721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="00C66248" w:rsidRPr="00705721">
        <w:rPr>
          <w:rFonts w:ascii="Times New Roman" w:hAnsi="Times New Roman" w:cs="Times New Roman"/>
          <w:sz w:val="28"/>
          <w:szCs w:val="28"/>
        </w:rPr>
        <w:t xml:space="preserve"> пространства помогает детям научиться </w:t>
      </w:r>
      <w:proofErr w:type="gramStart"/>
      <w:r w:rsidR="00C66248" w:rsidRPr="00705721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="00C66248" w:rsidRPr="00705721">
        <w:rPr>
          <w:rFonts w:ascii="Times New Roman" w:hAnsi="Times New Roman" w:cs="Times New Roman"/>
          <w:sz w:val="28"/>
          <w:szCs w:val="28"/>
        </w:rPr>
        <w:t xml:space="preserve"> ориентироваться в потоке информации и реализовать полученные </w:t>
      </w:r>
      <w:r w:rsidR="005A76C8">
        <w:rPr>
          <w:rFonts w:ascii="Times New Roman" w:hAnsi="Times New Roman" w:cs="Times New Roman"/>
          <w:sz w:val="28"/>
          <w:szCs w:val="28"/>
        </w:rPr>
        <w:t>представления</w:t>
      </w:r>
      <w:r w:rsidR="00C66248" w:rsidRPr="00705721">
        <w:rPr>
          <w:rFonts w:ascii="Times New Roman" w:hAnsi="Times New Roman" w:cs="Times New Roman"/>
          <w:sz w:val="28"/>
          <w:szCs w:val="28"/>
        </w:rPr>
        <w:t xml:space="preserve"> и навыки на практике, которые востребованы в современной жизни. Увлекательные занятия </w:t>
      </w:r>
      <w:r w:rsidR="005A76C8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5A76C8" w:rsidRPr="00705721">
        <w:rPr>
          <w:rFonts w:ascii="Times New Roman" w:hAnsi="Times New Roman" w:cs="Times New Roman"/>
          <w:sz w:val="28"/>
          <w:szCs w:val="28"/>
        </w:rPr>
        <w:t xml:space="preserve"> </w:t>
      </w:r>
      <w:r w:rsidR="005A76C8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5A76C8" w:rsidRPr="00705721">
        <w:rPr>
          <w:rFonts w:ascii="Times New Roman" w:hAnsi="Times New Roman" w:cs="Times New Roman"/>
          <w:sz w:val="28"/>
          <w:szCs w:val="28"/>
        </w:rPr>
        <w:t xml:space="preserve">и на </w:t>
      </w:r>
      <w:r w:rsidR="005A76C8">
        <w:rPr>
          <w:rFonts w:ascii="Times New Roman" w:hAnsi="Times New Roman" w:cs="Times New Roman"/>
          <w:sz w:val="28"/>
          <w:szCs w:val="28"/>
        </w:rPr>
        <w:t>прогулочных участках</w:t>
      </w:r>
      <w:r w:rsidR="005A76C8" w:rsidRPr="00705721">
        <w:rPr>
          <w:rFonts w:ascii="Times New Roman" w:hAnsi="Times New Roman" w:cs="Times New Roman"/>
          <w:sz w:val="28"/>
          <w:szCs w:val="28"/>
        </w:rPr>
        <w:t xml:space="preserve"> </w:t>
      </w:r>
      <w:r w:rsidR="005A76C8">
        <w:rPr>
          <w:rFonts w:ascii="Times New Roman" w:hAnsi="Times New Roman" w:cs="Times New Roman"/>
          <w:sz w:val="28"/>
          <w:szCs w:val="28"/>
        </w:rPr>
        <w:t xml:space="preserve">в виде игр, экспериментов, творческих действий  с разнообразным игровым оборудованием, </w:t>
      </w:r>
      <w:r w:rsidR="00C66248" w:rsidRPr="00705721">
        <w:rPr>
          <w:rFonts w:ascii="Times New Roman" w:hAnsi="Times New Roman" w:cs="Times New Roman"/>
          <w:sz w:val="28"/>
          <w:szCs w:val="28"/>
        </w:rPr>
        <w:t>позволяют максимально раскрыть творческий потенциал каждого ребёнка</w:t>
      </w:r>
      <w:proofErr w:type="gramStart"/>
      <w:r w:rsidR="00C66248" w:rsidRPr="007057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6248" w:rsidRPr="00705721">
        <w:rPr>
          <w:rFonts w:ascii="Times New Roman" w:hAnsi="Times New Roman" w:cs="Times New Roman"/>
          <w:sz w:val="28"/>
          <w:szCs w:val="28"/>
        </w:rPr>
        <w:t xml:space="preserve"> </w:t>
      </w:r>
      <w:r w:rsidR="005A76C8">
        <w:rPr>
          <w:rFonts w:ascii="Times New Roman" w:hAnsi="Times New Roman" w:cs="Times New Roman"/>
          <w:sz w:val="28"/>
          <w:szCs w:val="28"/>
        </w:rPr>
        <w:t>При наличии грамотно наполненной</w:t>
      </w:r>
      <w:r w:rsidR="00351EB4">
        <w:rPr>
          <w:rFonts w:ascii="Times New Roman" w:hAnsi="Times New Roman" w:cs="Times New Roman"/>
          <w:sz w:val="28"/>
          <w:szCs w:val="28"/>
        </w:rPr>
        <w:t xml:space="preserve"> </w:t>
      </w:r>
      <w:r w:rsidR="005A76C8">
        <w:rPr>
          <w:rFonts w:ascii="Times New Roman" w:hAnsi="Times New Roman" w:cs="Times New Roman"/>
          <w:sz w:val="28"/>
          <w:szCs w:val="28"/>
        </w:rPr>
        <w:t xml:space="preserve"> и организованной среды, д</w:t>
      </w:r>
      <w:r w:rsidR="00C66248" w:rsidRPr="00705721">
        <w:rPr>
          <w:rFonts w:ascii="Times New Roman" w:hAnsi="Times New Roman" w:cs="Times New Roman"/>
          <w:sz w:val="28"/>
          <w:szCs w:val="28"/>
        </w:rPr>
        <w:t>ети учатся конструировать, исследовать, считать, измерять, сравнив</w:t>
      </w:r>
      <w:r w:rsidR="005A76C8">
        <w:rPr>
          <w:rFonts w:ascii="Times New Roman" w:hAnsi="Times New Roman" w:cs="Times New Roman"/>
          <w:sz w:val="28"/>
          <w:szCs w:val="28"/>
        </w:rPr>
        <w:t xml:space="preserve">ать. В процессе действий с игровым оборудованием, </w:t>
      </w:r>
      <w:r w:rsidR="00C66248" w:rsidRPr="00705721">
        <w:rPr>
          <w:rFonts w:ascii="Times New Roman" w:hAnsi="Times New Roman" w:cs="Times New Roman"/>
          <w:sz w:val="28"/>
          <w:szCs w:val="28"/>
        </w:rPr>
        <w:t>в знакомых предметах определяют новые и</w:t>
      </w:r>
      <w:r w:rsidR="007C439A">
        <w:rPr>
          <w:rFonts w:ascii="Times New Roman" w:hAnsi="Times New Roman" w:cs="Times New Roman"/>
          <w:sz w:val="28"/>
          <w:szCs w:val="28"/>
        </w:rPr>
        <w:t xml:space="preserve"> неизвестные для себя свойства</w:t>
      </w:r>
      <w:r w:rsidR="00351EB4">
        <w:rPr>
          <w:rFonts w:ascii="Times New Roman" w:hAnsi="Times New Roman" w:cs="Times New Roman"/>
          <w:sz w:val="28"/>
          <w:szCs w:val="28"/>
        </w:rPr>
        <w:t>, качества</w:t>
      </w:r>
      <w:r w:rsidR="007C439A">
        <w:rPr>
          <w:rFonts w:ascii="Times New Roman" w:hAnsi="Times New Roman" w:cs="Times New Roman"/>
          <w:sz w:val="28"/>
          <w:szCs w:val="28"/>
        </w:rPr>
        <w:t>.</w:t>
      </w:r>
      <w:r w:rsidR="00C66248" w:rsidRPr="00705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390" w:rsidRPr="00705721" w:rsidRDefault="00C66248" w:rsidP="00DC0C69">
      <w:pPr>
        <w:shd w:val="clear" w:color="auto" w:fill="FFFFFF"/>
        <w:spacing w:after="0"/>
        <w:ind w:left="170" w:right="170" w:firstLine="6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5721">
        <w:rPr>
          <w:rFonts w:ascii="Times New Roman" w:hAnsi="Times New Roman" w:cs="Times New Roman"/>
          <w:sz w:val="28"/>
          <w:szCs w:val="28"/>
        </w:rPr>
        <w:t xml:space="preserve">В настоящее время, в дошкольном образовании, актуальным   является вопрос о расширении содержания образовательной области «Познавательное развитие» </w:t>
      </w:r>
      <w:r w:rsidR="00351EB4">
        <w:rPr>
          <w:rFonts w:ascii="Times New Roman" w:hAnsi="Times New Roman" w:cs="Times New Roman"/>
          <w:sz w:val="28"/>
          <w:szCs w:val="28"/>
        </w:rPr>
        <w:t xml:space="preserve">как </w:t>
      </w:r>
      <w:r w:rsidRPr="0070572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51EB4">
        <w:rPr>
          <w:rFonts w:ascii="Times New Roman" w:hAnsi="Times New Roman" w:cs="Times New Roman"/>
          <w:sz w:val="28"/>
          <w:szCs w:val="28"/>
        </w:rPr>
        <w:t xml:space="preserve">традиционного оборудования для исследовательской, экспериментальной деятельности, так и </w:t>
      </w:r>
      <w:bookmarkStart w:id="0" w:name="_GoBack"/>
      <w:bookmarkEnd w:id="0"/>
      <w:r w:rsidRPr="00705721">
        <w:rPr>
          <w:rFonts w:ascii="Times New Roman" w:hAnsi="Times New Roman" w:cs="Times New Roman"/>
          <w:sz w:val="28"/>
          <w:szCs w:val="28"/>
        </w:rPr>
        <w:t xml:space="preserve">погружения детей в цифровую интерактивную развивающую среду. </w:t>
      </w:r>
    </w:p>
    <w:p w:rsidR="000D3485" w:rsidRDefault="007C439A" w:rsidP="00DC0C69">
      <w:pPr>
        <w:pStyle w:val="bodytext"/>
        <w:spacing w:before="0" w:beforeAutospacing="0" w:after="0" w:afterAutospacing="0"/>
        <w:ind w:left="170" w:right="170" w:firstLine="6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обозначили следующие п</w:t>
      </w:r>
      <w:r w:rsidR="00C66248" w:rsidRPr="00705721">
        <w:rPr>
          <w:sz w:val="28"/>
          <w:szCs w:val="28"/>
        </w:rPr>
        <w:t>реимущества</w:t>
      </w:r>
      <w:r w:rsidRPr="007C439A">
        <w:rPr>
          <w:sz w:val="28"/>
          <w:szCs w:val="28"/>
        </w:rPr>
        <w:t xml:space="preserve"> </w:t>
      </w:r>
      <w:r w:rsidR="00CA13AF">
        <w:rPr>
          <w:sz w:val="28"/>
          <w:szCs w:val="28"/>
        </w:rPr>
        <w:t>(</w:t>
      </w:r>
      <w:r>
        <w:rPr>
          <w:sz w:val="28"/>
          <w:szCs w:val="28"/>
        </w:rPr>
        <w:t>педагогические эффекты</w:t>
      </w:r>
      <w:r w:rsidR="00CA13AF">
        <w:rPr>
          <w:sz w:val="28"/>
          <w:szCs w:val="28"/>
        </w:rPr>
        <w:t xml:space="preserve">) </w:t>
      </w:r>
      <w:r w:rsidR="00C66248" w:rsidRPr="00705721">
        <w:rPr>
          <w:sz w:val="28"/>
          <w:szCs w:val="28"/>
        </w:rPr>
        <w:t>современной развивающей интерактивной предметно-пространственной среды ДОУ:</w:t>
      </w:r>
    </w:p>
    <w:p w:rsidR="00C66248" w:rsidRDefault="005A76C8" w:rsidP="00DC0C69">
      <w:pPr>
        <w:pStyle w:val="bodytext"/>
        <w:numPr>
          <w:ilvl w:val="0"/>
          <w:numId w:val="7"/>
        </w:numPr>
        <w:spacing w:before="0" w:beforeAutospacing="0" w:after="0" w:afterAutospacing="0"/>
        <w:ind w:left="170" w:right="170" w:firstLine="692"/>
        <w:rPr>
          <w:sz w:val="28"/>
          <w:szCs w:val="28"/>
        </w:rPr>
      </w:pPr>
      <w:r>
        <w:rPr>
          <w:sz w:val="28"/>
          <w:szCs w:val="28"/>
        </w:rPr>
        <w:t xml:space="preserve">она является </w:t>
      </w:r>
      <w:r w:rsidR="00C66248" w:rsidRPr="00705721">
        <w:rPr>
          <w:sz w:val="28"/>
          <w:szCs w:val="28"/>
        </w:rPr>
        <w:t>инструмент</w:t>
      </w:r>
      <w:r>
        <w:rPr>
          <w:sz w:val="28"/>
          <w:szCs w:val="28"/>
        </w:rPr>
        <w:t>ом</w:t>
      </w:r>
      <w:r w:rsidR="00C66248" w:rsidRPr="00705721">
        <w:rPr>
          <w:sz w:val="28"/>
          <w:szCs w:val="28"/>
        </w:rPr>
        <w:t>, позволяющи</w:t>
      </w:r>
      <w:r>
        <w:rPr>
          <w:sz w:val="28"/>
          <w:szCs w:val="28"/>
        </w:rPr>
        <w:t>м</w:t>
      </w:r>
      <w:r w:rsidR="00C66248" w:rsidRPr="00705721">
        <w:rPr>
          <w:sz w:val="28"/>
          <w:szCs w:val="28"/>
        </w:rPr>
        <w:t xml:space="preserve"> сделать первый шаг на пути понимания </w:t>
      </w:r>
      <w:r w:rsidR="00CA13AF">
        <w:rPr>
          <w:sz w:val="28"/>
          <w:szCs w:val="28"/>
        </w:rPr>
        <w:t xml:space="preserve">ребенком </w:t>
      </w:r>
      <w:r w:rsidR="00C66248" w:rsidRPr="00705721">
        <w:rPr>
          <w:sz w:val="28"/>
          <w:szCs w:val="28"/>
        </w:rPr>
        <w:t>комплексности мира, осознания многоуровневых связей между разными аспектами жизни;</w:t>
      </w:r>
    </w:p>
    <w:p w:rsidR="00C66248" w:rsidRDefault="005A76C8" w:rsidP="00DC0C69">
      <w:pPr>
        <w:pStyle w:val="bodytext"/>
        <w:numPr>
          <w:ilvl w:val="0"/>
          <w:numId w:val="7"/>
        </w:numPr>
        <w:spacing w:before="0" w:beforeAutospacing="0" w:after="0" w:afterAutospacing="0"/>
        <w:ind w:left="170" w:right="170" w:firstLine="692"/>
        <w:rPr>
          <w:sz w:val="28"/>
          <w:szCs w:val="28"/>
        </w:rPr>
      </w:pPr>
      <w:r>
        <w:rPr>
          <w:sz w:val="28"/>
          <w:szCs w:val="28"/>
        </w:rPr>
        <w:t xml:space="preserve">обеспечивает </w:t>
      </w:r>
      <w:r w:rsidR="00C66248" w:rsidRPr="0018344E">
        <w:rPr>
          <w:sz w:val="28"/>
          <w:szCs w:val="28"/>
        </w:rPr>
        <w:t xml:space="preserve">формирование и развитие интереса к </w:t>
      </w:r>
      <w:proofErr w:type="gramStart"/>
      <w:r w:rsidR="00C66248" w:rsidRPr="0018344E">
        <w:rPr>
          <w:sz w:val="28"/>
          <w:szCs w:val="28"/>
        </w:rPr>
        <w:t>естественно</w:t>
      </w:r>
      <w:r>
        <w:rPr>
          <w:sz w:val="28"/>
          <w:szCs w:val="28"/>
        </w:rPr>
        <w:t>-</w:t>
      </w:r>
      <w:r w:rsidR="00C66248" w:rsidRPr="0018344E">
        <w:rPr>
          <w:sz w:val="28"/>
          <w:szCs w:val="28"/>
        </w:rPr>
        <w:t>научным</w:t>
      </w:r>
      <w:proofErr w:type="gramEnd"/>
      <w:r w:rsidR="00C66248" w:rsidRPr="0018344E">
        <w:rPr>
          <w:sz w:val="28"/>
          <w:szCs w:val="28"/>
        </w:rPr>
        <w:t xml:space="preserve"> и техническим дисциплинам; </w:t>
      </w:r>
    </w:p>
    <w:p w:rsidR="00C66248" w:rsidRDefault="005A76C8" w:rsidP="00DC0C69">
      <w:pPr>
        <w:pStyle w:val="bodytext"/>
        <w:numPr>
          <w:ilvl w:val="0"/>
          <w:numId w:val="7"/>
        </w:numPr>
        <w:spacing w:before="0" w:beforeAutospacing="0" w:after="0" w:afterAutospacing="0"/>
        <w:ind w:left="170" w:right="170" w:firstLine="692"/>
        <w:rPr>
          <w:sz w:val="28"/>
          <w:szCs w:val="28"/>
        </w:rPr>
      </w:pPr>
      <w:r>
        <w:rPr>
          <w:sz w:val="28"/>
          <w:szCs w:val="28"/>
        </w:rPr>
        <w:t xml:space="preserve">способствует </w:t>
      </w:r>
      <w:r w:rsidR="00C66248" w:rsidRPr="0018344E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="00C66248" w:rsidRPr="0018344E">
        <w:rPr>
          <w:sz w:val="28"/>
          <w:szCs w:val="28"/>
        </w:rPr>
        <w:t>, развити</w:t>
      </w:r>
      <w:r>
        <w:rPr>
          <w:sz w:val="28"/>
          <w:szCs w:val="28"/>
        </w:rPr>
        <w:t>ю</w:t>
      </w:r>
      <w:r w:rsidR="00C66248" w:rsidRPr="0018344E">
        <w:rPr>
          <w:sz w:val="28"/>
          <w:szCs w:val="28"/>
        </w:rPr>
        <w:t xml:space="preserve"> и совершенствовани</w:t>
      </w:r>
      <w:r>
        <w:rPr>
          <w:sz w:val="28"/>
          <w:szCs w:val="28"/>
        </w:rPr>
        <w:t>ю</w:t>
      </w:r>
      <w:r w:rsidR="00C66248" w:rsidRPr="0018344E">
        <w:rPr>
          <w:sz w:val="28"/>
          <w:szCs w:val="28"/>
        </w:rPr>
        <w:t xml:space="preserve"> навыков критического мышления;</w:t>
      </w:r>
    </w:p>
    <w:p w:rsidR="00C66248" w:rsidRDefault="00C66248" w:rsidP="00DC0C69">
      <w:pPr>
        <w:pStyle w:val="bodytext"/>
        <w:numPr>
          <w:ilvl w:val="0"/>
          <w:numId w:val="7"/>
        </w:numPr>
        <w:spacing w:before="0" w:beforeAutospacing="0" w:after="0" w:afterAutospacing="0"/>
        <w:ind w:left="170" w:right="170" w:firstLine="692"/>
        <w:rPr>
          <w:sz w:val="28"/>
          <w:szCs w:val="28"/>
        </w:rPr>
      </w:pPr>
      <w:r w:rsidRPr="0018344E">
        <w:rPr>
          <w:sz w:val="28"/>
          <w:szCs w:val="28"/>
        </w:rPr>
        <w:t xml:space="preserve">привлекает внимание детей </w:t>
      </w:r>
      <w:r w:rsidR="008D7C56">
        <w:rPr>
          <w:sz w:val="28"/>
          <w:szCs w:val="28"/>
        </w:rPr>
        <w:t xml:space="preserve">техничностью, возможностью  </w:t>
      </w:r>
      <w:r w:rsidR="008D7C56" w:rsidRPr="0018344E">
        <w:rPr>
          <w:sz w:val="28"/>
          <w:szCs w:val="28"/>
        </w:rPr>
        <w:t>трансформирова</w:t>
      </w:r>
      <w:r w:rsidR="008D7C56">
        <w:rPr>
          <w:sz w:val="28"/>
          <w:szCs w:val="28"/>
        </w:rPr>
        <w:t>ться</w:t>
      </w:r>
      <w:r w:rsidR="008D7C56" w:rsidRPr="0018344E">
        <w:rPr>
          <w:sz w:val="28"/>
          <w:szCs w:val="28"/>
        </w:rPr>
        <w:t xml:space="preserve">, </w:t>
      </w:r>
      <w:r w:rsidRPr="0018344E">
        <w:rPr>
          <w:sz w:val="28"/>
          <w:szCs w:val="28"/>
        </w:rPr>
        <w:t xml:space="preserve">способствует повышению у них интереса к изучаемому материалу; </w:t>
      </w:r>
    </w:p>
    <w:p w:rsidR="0018344E" w:rsidRDefault="008D7C56" w:rsidP="00DC0C69">
      <w:pPr>
        <w:pStyle w:val="bodytext"/>
        <w:numPr>
          <w:ilvl w:val="0"/>
          <w:numId w:val="7"/>
        </w:numPr>
        <w:spacing w:before="0" w:beforeAutospacing="0" w:after="0" w:afterAutospacing="0"/>
        <w:ind w:left="170" w:right="170" w:firstLine="692"/>
        <w:rPr>
          <w:sz w:val="28"/>
          <w:szCs w:val="28"/>
        </w:rPr>
      </w:pPr>
      <w:r>
        <w:rPr>
          <w:sz w:val="28"/>
          <w:szCs w:val="28"/>
        </w:rPr>
        <w:t xml:space="preserve">создает </w:t>
      </w:r>
      <w:r w:rsidR="00C66248" w:rsidRPr="0018344E">
        <w:rPr>
          <w:sz w:val="28"/>
          <w:szCs w:val="28"/>
        </w:rPr>
        <w:t xml:space="preserve">дополнительные возможности активизации познавательной инициативы и творческой активности детей; </w:t>
      </w:r>
    </w:p>
    <w:p w:rsidR="0018344E" w:rsidRDefault="00CA13AF" w:rsidP="00DC0C69">
      <w:pPr>
        <w:pStyle w:val="bodytext"/>
        <w:numPr>
          <w:ilvl w:val="0"/>
          <w:numId w:val="7"/>
        </w:numPr>
        <w:spacing w:before="0" w:beforeAutospacing="0" w:after="0" w:afterAutospacing="0"/>
        <w:ind w:left="170" w:right="170" w:firstLine="692"/>
        <w:rPr>
          <w:sz w:val="28"/>
          <w:szCs w:val="28"/>
        </w:rPr>
      </w:pPr>
      <w:r>
        <w:rPr>
          <w:sz w:val="28"/>
          <w:szCs w:val="28"/>
        </w:rPr>
        <w:t>обеспечивает</w:t>
      </w:r>
      <w:r w:rsidR="00C66248" w:rsidRPr="0018344E">
        <w:rPr>
          <w:sz w:val="28"/>
          <w:szCs w:val="28"/>
        </w:rPr>
        <w:t xml:space="preserve"> наглядность, способствует активному восприятию и лучшему запоминанию материала; </w:t>
      </w:r>
    </w:p>
    <w:p w:rsidR="008D7C56" w:rsidRDefault="00C66248" w:rsidP="008D7C56">
      <w:pPr>
        <w:pStyle w:val="bodytext"/>
        <w:numPr>
          <w:ilvl w:val="0"/>
          <w:numId w:val="7"/>
        </w:numPr>
        <w:spacing w:before="0" w:beforeAutospacing="0" w:after="0" w:afterAutospacing="0"/>
        <w:ind w:left="170" w:right="170" w:firstLine="692"/>
        <w:rPr>
          <w:sz w:val="28"/>
          <w:szCs w:val="28"/>
        </w:rPr>
      </w:pPr>
      <w:r w:rsidRPr="0018344E">
        <w:rPr>
          <w:sz w:val="28"/>
          <w:szCs w:val="28"/>
        </w:rPr>
        <w:t xml:space="preserve">способствует развитию важных свойств и навыков: </w:t>
      </w:r>
      <w:r w:rsidR="008D7C56">
        <w:rPr>
          <w:sz w:val="28"/>
          <w:szCs w:val="28"/>
        </w:rPr>
        <w:t xml:space="preserve">основ </w:t>
      </w:r>
      <w:r w:rsidRPr="0018344E">
        <w:rPr>
          <w:sz w:val="28"/>
          <w:szCs w:val="28"/>
        </w:rPr>
        <w:t>творческо</w:t>
      </w:r>
      <w:r w:rsidR="008D7C56">
        <w:rPr>
          <w:sz w:val="28"/>
          <w:szCs w:val="28"/>
        </w:rPr>
        <w:t>го</w:t>
      </w:r>
      <w:r w:rsidRPr="0018344E">
        <w:rPr>
          <w:sz w:val="28"/>
          <w:szCs w:val="28"/>
        </w:rPr>
        <w:t xml:space="preserve"> и инженерно</w:t>
      </w:r>
      <w:r w:rsidR="008D7C56">
        <w:rPr>
          <w:sz w:val="28"/>
          <w:szCs w:val="28"/>
        </w:rPr>
        <w:t>го</w:t>
      </w:r>
      <w:r w:rsidRPr="0018344E">
        <w:rPr>
          <w:sz w:val="28"/>
          <w:szCs w:val="28"/>
        </w:rPr>
        <w:t xml:space="preserve"> мышлени</w:t>
      </w:r>
      <w:r w:rsidR="008D7C56">
        <w:rPr>
          <w:sz w:val="28"/>
          <w:szCs w:val="28"/>
        </w:rPr>
        <w:t>я</w:t>
      </w:r>
      <w:r w:rsidRPr="0018344E">
        <w:rPr>
          <w:sz w:val="28"/>
          <w:szCs w:val="28"/>
        </w:rPr>
        <w:t>, понимани</w:t>
      </w:r>
      <w:r w:rsidR="008D7C56">
        <w:rPr>
          <w:sz w:val="28"/>
          <w:szCs w:val="28"/>
        </w:rPr>
        <w:t>ю</w:t>
      </w:r>
      <w:r w:rsidRPr="0018344E">
        <w:rPr>
          <w:sz w:val="28"/>
          <w:szCs w:val="28"/>
        </w:rPr>
        <w:t xml:space="preserve"> </w:t>
      </w:r>
      <w:r w:rsidR="008D7C56" w:rsidRPr="0018344E">
        <w:rPr>
          <w:sz w:val="28"/>
          <w:szCs w:val="28"/>
        </w:rPr>
        <w:t>взаимосвяз</w:t>
      </w:r>
      <w:r w:rsidR="008D7C56">
        <w:rPr>
          <w:sz w:val="28"/>
          <w:szCs w:val="28"/>
        </w:rPr>
        <w:t xml:space="preserve">ей </w:t>
      </w:r>
      <w:r w:rsidR="008D7C56" w:rsidRPr="0018344E">
        <w:rPr>
          <w:sz w:val="28"/>
          <w:szCs w:val="28"/>
        </w:rPr>
        <w:t xml:space="preserve">происходящих событий, </w:t>
      </w:r>
      <w:r w:rsidR="008D7C56">
        <w:rPr>
          <w:sz w:val="28"/>
          <w:szCs w:val="28"/>
        </w:rPr>
        <w:t xml:space="preserve">развитию </w:t>
      </w:r>
      <w:r w:rsidR="008D7C56" w:rsidRPr="0018344E">
        <w:rPr>
          <w:sz w:val="28"/>
          <w:szCs w:val="28"/>
        </w:rPr>
        <w:t xml:space="preserve"> логики в процесс</w:t>
      </w:r>
      <w:r w:rsidR="008D7C56">
        <w:rPr>
          <w:sz w:val="28"/>
          <w:szCs w:val="28"/>
        </w:rPr>
        <w:t>е создания собственных моделей;</w:t>
      </w:r>
    </w:p>
    <w:p w:rsidR="00C66248" w:rsidRPr="008D7C56" w:rsidRDefault="008D7C56" w:rsidP="00DC0C69">
      <w:pPr>
        <w:pStyle w:val="bodytext"/>
        <w:numPr>
          <w:ilvl w:val="0"/>
          <w:numId w:val="4"/>
        </w:numPr>
        <w:spacing w:before="0" w:beforeAutospacing="0" w:after="0" w:afterAutospacing="0"/>
        <w:ind w:left="170" w:right="170" w:firstLine="692"/>
        <w:jc w:val="both"/>
        <w:rPr>
          <w:sz w:val="28"/>
          <w:szCs w:val="28"/>
        </w:rPr>
      </w:pPr>
      <w:r w:rsidRPr="008D7C56">
        <w:rPr>
          <w:sz w:val="28"/>
          <w:szCs w:val="28"/>
        </w:rPr>
        <w:t xml:space="preserve">создает условия для </w:t>
      </w:r>
      <w:r w:rsidR="00C66248" w:rsidRPr="008D7C56">
        <w:rPr>
          <w:sz w:val="28"/>
          <w:szCs w:val="28"/>
        </w:rPr>
        <w:t>формир</w:t>
      </w:r>
      <w:r w:rsidRPr="008D7C56">
        <w:rPr>
          <w:sz w:val="28"/>
          <w:szCs w:val="28"/>
        </w:rPr>
        <w:t>ования</w:t>
      </w:r>
      <w:r w:rsidR="00C66248" w:rsidRPr="008D7C56">
        <w:rPr>
          <w:sz w:val="28"/>
          <w:szCs w:val="28"/>
        </w:rPr>
        <w:t xml:space="preserve"> активн</w:t>
      </w:r>
      <w:r w:rsidRPr="008D7C56">
        <w:rPr>
          <w:sz w:val="28"/>
          <w:szCs w:val="28"/>
        </w:rPr>
        <w:t>ой</w:t>
      </w:r>
      <w:r w:rsidR="00C66248" w:rsidRPr="008D7C56">
        <w:rPr>
          <w:sz w:val="28"/>
          <w:szCs w:val="28"/>
        </w:rPr>
        <w:t xml:space="preserve"> комму</w:t>
      </w:r>
      <w:r w:rsidR="0018344E" w:rsidRPr="008D7C56">
        <w:rPr>
          <w:sz w:val="28"/>
          <w:szCs w:val="28"/>
        </w:rPr>
        <w:t>никаци</w:t>
      </w:r>
      <w:r w:rsidRPr="008D7C56">
        <w:rPr>
          <w:sz w:val="28"/>
          <w:szCs w:val="28"/>
        </w:rPr>
        <w:t>и</w:t>
      </w:r>
      <w:r w:rsidR="0018344E" w:rsidRPr="008D7C56">
        <w:rPr>
          <w:sz w:val="28"/>
          <w:szCs w:val="28"/>
        </w:rPr>
        <w:t xml:space="preserve"> и командн</w:t>
      </w:r>
      <w:r w:rsidRPr="008D7C56">
        <w:rPr>
          <w:sz w:val="28"/>
          <w:szCs w:val="28"/>
        </w:rPr>
        <w:t>ой</w:t>
      </w:r>
      <w:r w:rsidR="0018344E" w:rsidRPr="008D7C56">
        <w:rPr>
          <w:sz w:val="28"/>
          <w:szCs w:val="28"/>
        </w:rPr>
        <w:t xml:space="preserve"> работ</w:t>
      </w:r>
      <w:r w:rsidRPr="008D7C56">
        <w:rPr>
          <w:sz w:val="28"/>
          <w:szCs w:val="28"/>
        </w:rPr>
        <w:t>ы,</w:t>
      </w:r>
      <w:r>
        <w:rPr>
          <w:sz w:val="28"/>
          <w:szCs w:val="28"/>
        </w:rPr>
        <w:t xml:space="preserve"> освоения</w:t>
      </w:r>
      <w:r w:rsidR="00C66248" w:rsidRPr="008D7C56">
        <w:rPr>
          <w:sz w:val="28"/>
          <w:szCs w:val="28"/>
        </w:rPr>
        <w:t xml:space="preserve"> детьми различных культурных практик через игровую деятельность</w:t>
      </w:r>
      <w:r>
        <w:rPr>
          <w:sz w:val="28"/>
          <w:szCs w:val="28"/>
        </w:rPr>
        <w:t>.</w:t>
      </w:r>
    </w:p>
    <w:p w:rsidR="008D7C56" w:rsidRDefault="0018344E" w:rsidP="00DC0C69">
      <w:pPr>
        <w:pStyle w:val="bodytext"/>
        <w:spacing w:before="0" w:beforeAutospacing="0" w:after="0" w:afterAutospacing="0"/>
        <w:ind w:left="170" w:right="170" w:firstLine="692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поэтому, наш детский сад определил для себя одним из стратегических приоритетов образовательной политики</w:t>
      </w:r>
      <w:r w:rsidR="008D7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проектирование и моделирование современной развивающей </w:t>
      </w:r>
      <w:r w:rsidR="00CA13AF">
        <w:rPr>
          <w:sz w:val="28"/>
          <w:szCs w:val="28"/>
        </w:rPr>
        <w:t>среды</w:t>
      </w:r>
      <w:r w:rsidR="008D7C56">
        <w:rPr>
          <w:sz w:val="28"/>
          <w:szCs w:val="28"/>
        </w:rPr>
        <w:t xml:space="preserve">, в которой достаточно много внимания уделяется </w:t>
      </w:r>
      <w:r w:rsidR="008D7C56">
        <w:rPr>
          <w:sz w:val="28"/>
          <w:szCs w:val="28"/>
        </w:rPr>
        <w:t>цифрово</w:t>
      </w:r>
      <w:r w:rsidR="008D7C56">
        <w:rPr>
          <w:sz w:val="28"/>
          <w:szCs w:val="28"/>
        </w:rPr>
        <w:t>му оборудованию.</w:t>
      </w:r>
    </w:p>
    <w:p w:rsidR="005705CD" w:rsidRDefault="00B44868" w:rsidP="00DC0C69">
      <w:pPr>
        <w:pStyle w:val="bodytext"/>
        <w:spacing w:before="0" w:beforeAutospacing="0" w:after="0" w:afterAutospacing="0"/>
        <w:ind w:left="170" w:right="170" w:firstLine="692"/>
        <w:jc w:val="both"/>
        <w:rPr>
          <w:sz w:val="28"/>
          <w:szCs w:val="28"/>
        </w:rPr>
      </w:pPr>
      <w:r w:rsidRPr="00B44868">
        <w:rPr>
          <w:sz w:val="28"/>
          <w:szCs w:val="28"/>
        </w:rPr>
        <w:t>В дошкольном образовательном учреждении постоянно совершенствуется и  развивается материально</w:t>
      </w:r>
      <w:r w:rsidR="008D7C56">
        <w:rPr>
          <w:sz w:val="28"/>
          <w:szCs w:val="28"/>
        </w:rPr>
        <w:t>-</w:t>
      </w:r>
      <w:r w:rsidRPr="00B44868">
        <w:rPr>
          <w:sz w:val="28"/>
          <w:szCs w:val="28"/>
        </w:rPr>
        <w:t xml:space="preserve">техническая база, </w:t>
      </w:r>
      <w:r w:rsidR="008D7C56">
        <w:rPr>
          <w:sz w:val="28"/>
          <w:szCs w:val="28"/>
        </w:rPr>
        <w:t xml:space="preserve">формируется </w:t>
      </w:r>
      <w:r w:rsidRPr="00B44868">
        <w:rPr>
          <w:sz w:val="28"/>
          <w:szCs w:val="28"/>
        </w:rPr>
        <w:t>предметно-пространственная среда</w:t>
      </w:r>
      <w:r w:rsidR="008D7C56">
        <w:rPr>
          <w:sz w:val="28"/>
          <w:szCs w:val="28"/>
        </w:rPr>
        <w:t>, актуальная интересам и возможностям ребенка-дошкольника.</w:t>
      </w:r>
      <w:r w:rsidR="00F4218C">
        <w:rPr>
          <w:sz w:val="28"/>
          <w:szCs w:val="28"/>
        </w:rPr>
        <w:t xml:space="preserve"> В детском саду имеется как традиционное, так и инновационное оборудование. </w:t>
      </w:r>
      <w:r w:rsidRPr="00B44868">
        <w:rPr>
          <w:sz w:val="28"/>
          <w:szCs w:val="28"/>
        </w:rPr>
        <w:t>Мультимедийн</w:t>
      </w:r>
      <w:r w:rsidR="008D7C56">
        <w:rPr>
          <w:sz w:val="28"/>
          <w:szCs w:val="28"/>
        </w:rPr>
        <w:t>ые комплексы</w:t>
      </w:r>
      <w:r w:rsidRPr="00B44868">
        <w:rPr>
          <w:sz w:val="28"/>
          <w:szCs w:val="28"/>
        </w:rPr>
        <w:t xml:space="preserve"> использу</w:t>
      </w:r>
      <w:r w:rsidR="008D7C56">
        <w:rPr>
          <w:sz w:val="28"/>
          <w:szCs w:val="28"/>
        </w:rPr>
        <w:t>ю</w:t>
      </w:r>
      <w:r w:rsidRPr="00B44868">
        <w:rPr>
          <w:sz w:val="28"/>
          <w:szCs w:val="28"/>
        </w:rPr>
        <w:t xml:space="preserve">тся для обогащения различных видов деятельности детей, так как </w:t>
      </w:r>
      <w:proofErr w:type="spellStart"/>
      <w:r w:rsidRPr="00B44868">
        <w:rPr>
          <w:sz w:val="28"/>
          <w:szCs w:val="28"/>
        </w:rPr>
        <w:t>медиатека</w:t>
      </w:r>
      <w:proofErr w:type="spellEnd"/>
      <w:r w:rsidRPr="00B44868">
        <w:rPr>
          <w:sz w:val="28"/>
          <w:szCs w:val="28"/>
        </w:rPr>
        <w:t xml:space="preserve"> включает в себя широкий спектр информационного материала по всем направления педагогической деятельности</w:t>
      </w:r>
      <w:r w:rsidR="00F4218C">
        <w:rPr>
          <w:sz w:val="28"/>
          <w:szCs w:val="28"/>
        </w:rPr>
        <w:t>. Д</w:t>
      </w:r>
      <w:r w:rsidRPr="00B44868">
        <w:rPr>
          <w:sz w:val="28"/>
          <w:szCs w:val="28"/>
        </w:rPr>
        <w:t xml:space="preserve">оступность </w:t>
      </w:r>
      <w:proofErr w:type="spellStart"/>
      <w:r w:rsidRPr="00B44868">
        <w:rPr>
          <w:sz w:val="28"/>
          <w:szCs w:val="28"/>
        </w:rPr>
        <w:t>интернет-ресурса</w:t>
      </w:r>
      <w:proofErr w:type="spellEnd"/>
      <w:r w:rsidRPr="00B44868">
        <w:rPr>
          <w:sz w:val="28"/>
          <w:szCs w:val="28"/>
        </w:rPr>
        <w:t xml:space="preserve"> для любого педагога дает дополнительные возможности креативного подхода к организации различных видов детской деятельности, современные робототехнические модули, интерактивные образовательные панели способствуют формированию </w:t>
      </w:r>
      <w:proofErr w:type="gramStart"/>
      <w:r w:rsidRPr="00B44868">
        <w:rPr>
          <w:sz w:val="28"/>
          <w:szCs w:val="28"/>
        </w:rPr>
        <w:t>ИКТ-компетенций</w:t>
      </w:r>
      <w:proofErr w:type="gramEnd"/>
      <w:r w:rsidR="00F4218C">
        <w:rPr>
          <w:sz w:val="28"/>
          <w:szCs w:val="28"/>
        </w:rPr>
        <w:t xml:space="preserve"> воспитанников и</w:t>
      </w:r>
      <w:r w:rsidRPr="00B44868">
        <w:rPr>
          <w:sz w:val="28"/>
          <w:szCs w:val="28"/>
        </w:rPr>
        <w:t xml:space="preserve"> у педагогов</w:t>
      </w:r>
      <w:r w:rsidR="005705CD">
        <w:rPr>
          <w:sz w:val="28"/>
          <w:szCs w:val="28"/>
        </w:rPr>
        <w:t>.</w:t>
      </w:r>
      <w:r>
        <w:t xml:space="preserve">  </w:t>
      </w:r>
      <w:r w:rsidR="00822B39" w:rsidRPr="00822B39">
        <w:rPr>
          <w:sz w:val="28"/>
          <w:szCs w:val="28"/>
        </w:rPr>
        <w:t xml:space="preserve">Развивающая предметно-пространственная  среда ДОУ – это система </w:t>
      </w:r>
      <w:r w:rsidR="00822B39">
        <w:rPr>
          <w:sz w:val="28"/>
          <w:szCs w:val="28"/>
        </w:rPr>
        <w:t xml:space="preserve">развивающих интерактивных </w:t>
      </w:r>
      <w:r w:rsidR="00822B39" w:rsidRPr="00822B39">
        <w:rPr>
          <w:sz w:val="28"/>
          <w:szCs w:val="28"/>
        </w:rPr>
        <w:t>центров</w:t>
      </w:r>
      <w:r w:rsidR="00822B39">
        <w:rPr>
          <w:sz w:val="28"/>
          <w:szCs w:val="28"/>
        </w:rPr>
        <w:t>, модулей</w:t>
      </w:r>
      <w:r w:rsidR="00822B39" w:rsidRPr="00822B39">
        <w:rPr>
          <w:sz w:val="28"/>
          <w:szCs w:val="28"/>
        </w:rPr>
        <w:t xml:space="preserve"> активностей детей, насыщенных играми, игрушками, пособиями, оборудованием</w:t>
      </w:r>
      <w:r w:rsidR="00F449A7">
        <w:rPr>
          <w:sz w:val="28"/>
          <w:szCs w:val="28"/>
        </w:rPr>
        <w:t xml:space="preserve"> нового </w:t>
      </w:r>
      <w:r w:rsidR="00F449A7">
        <w:rPr>
          <w:sz w:val="28"/>
          <w:szCs w:val="28"/>
        </w:rPr>
        <w:lastRenderedPageBreak/>
        <w:t>поколения,</w:t>
      </w:r>
      <w:r w:rsidR="00822B39" w:rsidRPr="00822B39">
        <w:rPr>
          <w:sz w:val="28"/>
          <w:szCs w:val="28"/>
        </w:rPr>
        <w:t xml:space="preserve"> материалом для организации самостоятельной творческой образовательной деятельности</w:t>
      </w:r>
      <w:r w:rsidR="00CF0506">
        <w:rPr>
          <w:sz w:val="28"/>
          <w:szCs w:val="28"/>
        </w:rPr>
        <w:t xml:space="preserve"> детей</w:t>
      </w:r>
      <w:r w:rsidR="00AB2E50">
        <w:rPr>
          <w:sz w:val="28"/>
          <w:szCs w:val="28"/>
        </w:rPr>
        <w:t xml:space="preserve"> </w:t>
      </w:r>
      <w:r w:rsidR="00AB2E50" w:rsidRPr="00AB2E50">
        <w:rPr>
          <w:i/>
          <w:sz w:val="28"/>
          <w:szCs w:val="28"/>
        </w:rPr>
        <w:t>(Приложение 1)</w:t>
      </w:r>
      <w:r w:rsidR="00822B39" w:rsidRPr="00AB2E50">
        <w:rPr>
          <w:i/>
          <w:sz w:val="28"/>
          <w:szCs w:val="28"/>
        </w:rPr>
        <w:t>.</w:t>
      </w:r>
      <w:r w:rsidR="00822B39" w:rsidRPr="00822B39">
        <w:rPr>
          <w:sz w:val="28"/>
          <w:szCs w:val="28"/>
        </w:rPr>
        <w:t xml:space="preserve"> </w:t>
      </w:r>
    </w:p>
    <w:p w:rsidR="00DC0C69" w:rsidRPr="00DC0C69" w:rsidRDefault="00DC0C69" w:rsidP="00DC0C69">
      <w:pPr>
        <w:pStyle w:val="a3"/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44868" w:rsidRPr="00CA13AF" w:rsidRDefault="00FF7982" w:rsidP="00DC0C69">
      <w:pPr>
        <w:pStyle w:val="a3"/>
        <w:numPr>
          <w:ilvl w:val="0"/>
          <w:numId w:val="1"/>
        </w:numPr>
        <w:spacing w:after="0" w:line="240" w:lineRule="auto"/>
        <w:ind w:left="170" w:right="170" w:firstLine="692"/>
        <w:rPr>
          <w:rFonts w:ascii="Times New Roman" w:hAnsi="Times New Roman" w:cs="Times New Roman"/>
          <w:sz w:val="28"/>
          <w:szCs w:val="28"/>
        </w:rPr>
      </w:pPr>
      <w:r w:rsidRPr="00CA13AF">
        <w:rPr>
          <w:rFonts w:ascii="Times New Roman" w:hAnsi="Times New Roman" w:cs="Times New Roman"/>
          <w:b/>
          <w:sz w:val="28"/>
          <w:szCs w:val="28"/>
        </w:rPr>
        <w:t>Описание состояния инновационной деятельности по выбранному направлению</w:t>
      </w:r>
    </w:p>
    <w:p w:rsidR="00B44868" w:rsidRDefault="00B44868" w:rsidP="00DC0C69">
      <w:pPr>
        <w:suppressAutoHyphens/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B44868">
        <w:rPr>
          <w:rFonts w:ascii="Times New Roman" w:hAnsi="Times New Roman" w:cs="Times New Roman"/>
          <w:sz w:val="28"/>
          <w:szCs w:val="28"/>
        </w:rPr>
        <w:t xml:space="preserve">Педагогический коллектив детского сада внес значительный вклад в развитие инновационной инфраструктуры муниципальной системы образования, в учреждении успешно развивается система инновационной деятельности. 87% педагогических работников реализуют как собственные, так и общие инновационные проекты. Под руководством заведующего и старшего воспитателя  на протяжении пяти лет детский сад являлся муниципальным ресурсным центром по вопросам управления качеством образования. В декабре, 2019 г. на Международной Ярмарке социально-педагогических инноваций, в городе Ростове, инновационный проект ресурсного центра признан победителем, а мастер-класс по вопросам реализации Профессионального стандарта, проводимый Светланой Евгеньевной </w:t>
      </w:r>
      <w:proofErr w:type="spellStart"/>
      <w:r w:rsidRPr="00B44868">
        <w:rPr>
          <w:rFonts w:ascii="Times New Roman" w:hAnsi="Times New Roman" w:cs="Times New Roman"/>
          <w:sz w:val="28"/>
          <w:szCs w:val="28"/>
        </w:rPr>
        <w:t>Прокуроровой</w:t>
      </w:r>
      <w:proofErr w:type="spellEnd"/>
      <w:r w:rsidRPr="00B44868">
        <w:rPr>
          <w:rFonts w:ascii="Times New Roman" w:hAnsi="Times New Roman" w:cs="Times New Roman"/>
          <w:sz w:val="28"/>
          <w:szCs w:val="28"/>
        </w:rPr>
        <w:t xml:space="preserve"> и Еленой Викторовной </w:t>
      </w:r>
      <w:proofErr w:type="spellStart"/>
      <w:r w:rsidRPr="00B44868">
        <w:rPr>
          <w:rFonts w:ascii="Times New Roman" w:hAnsi="Times New Roman" w:cs="Times New Roman"/>
          <w:sz w:val="28"/>
          <w:szCs w:val="28"/>
        </w:rPr>
        <w:t>Макшевой</w:t>
      </w:r>
      <w:proofErr w:type="spellEnd"/>
      <w:r w:rsidRPr="00B44868">
        <w:rPr>
          <w:rFonts w:ascii="Times New Roman" w:hAnsi="Times New Roman" w:cs="Times New Roman"/>
          <w:sz w:val="28"/>
          <w:szCs w:val="28"/>
        </w:rPr>
        <w:t xml:space="preserve"> отмечен лучшим. В 2019</w:t>
      </w:r>
      <w:r w:rsidR="00F4218C">
        <w:rPr>
          <w:rFonts w:ascii="Times New Roman" w:hAnsi="Times New Roman" w:cs="Times New Roman"/>
          <w:sz w:val="28"/>
          <w:szCs w:val="28"/>
        </w:rPr>
        <w:t>-</w:t>
      </w:r>
      <w:r w:rsidRPr="00B44868">
        <w:rPr>
          <w:rFonts w:ascii="Times New Roman" w:hAnsi="Times New Roman" w:cs="Times New Roman"/>
          <w:sz w:val="28"/>
          <w:szCs w:val="28"/>
        </w:rPr>
        <w:t>2020 учебном году в дошкольном образовательном учреждении реализуются пять инновационных проектов в статусе муниципальных  инновационных площадок по приоритетным направлениям развития му</w:t>
      </w:r>
      <w:r w:rsidR="00AB2E50">
        <w:rPr>
          <w:rFonts w:ascii="Times New Roman" w:hAnsi="Times New Roman" w:cs="Times New Roman"/>
          <w:sz w:val="28"/>
          <w:szCs w:val="28"/>
        </w:rPr>
        <w:t xml:space="preserve">ниципальной системы образования </w:t>
      </w:r>
      <w:r w:rsidR="00AB2E50" w:rsidRPr="00AB2E50">
        <w:rPr>
          <w:rFonts w:ascii="Times New Roman" w:hAnsi="Times New Roman" w:cs="Times New Roman"/>
          <w:i/>
          <w:sz w:val="28"/>
          <w:szCs w:val="28"/>
        </w:rPr>
        <w:t>(Приложение 2).</w:t>
      </w:r>
    </w:p>
    <w:p w:rsidR="00B94468" w:rsidRPr="00B94468" w:rsidRDefault="00B94468" w:rsidP="00DC0C69">
      <w:pPr>
        <w:suppressAutoHyphens/>
        <w:spacing w:after="0" w:line="276" w:lineRule="auto"/>
        <w:ind w:left="170" w:right="17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C92A42">
        <w:rPr>
          <w:rFonts w:ascii="Times New Roman" w:hAnsi="Times New Roman" w:cs="Times New Roman"/>
          <w:sz w:val="28"/>
          <w:szCs w:val="28"/>
        </w:rPr>
        <w:t xml:space="preserve">В период с 2018 по 2021 детский сад –муниципальная инновационная площадка: </w:t>
      </w:r>
      <w:r w:rsidRPr="00C92A42">
        <w:rPr>
          <w:rFonts w:ascii="Times New Roman" w:hAnsi="Times New Roman" w:cs="Times New Roman"/>
          <w:sz w:val="24"/>
          <w:szCs w:val="24"/>
        </w:rPr>
        <w:t>«</w:t>
      </w:r>
      <w:r w:rsidRPr="00C92A42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активности, креативного мышления воспитанников дошкольного образовательного учреждения средствами современных развивающих игровых учебно-методических комплексов».  </w:t>
      </w:r>
      <w:r w:rsidRPr="002759A3">
        <w:rPr>
          <w:rFonts w:ascii="Times New Roman" w:hAnsi="Times New Roman" w:cs="Times New Roman"/>
          <w:i/>
          <w:sz w:val="28"/>
          <w:szCs w:val="28"/>
        </w:rPr>
        <w:t>(Приложение №</w:t>
      </w:r>
      <w:r w:rsidR="002759A3" w:rsidRPr="002759A3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2759A3">
        <w:rPr>
          <w:rFonts w:ascii="Times New Roman" w:hAnsi="Times New Roman" w:cs="Times New Roman"/>
          <w:i/>
          <w:sz w:val="28"/>
          <w:szCs w:val="28"/>
        </w:rPr>
        <w:t>)</w:t>
      </w:r>
      <w:r w:rsidRPr="002759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F7982">
        <w:rPr>
          <w:rFonts w:ascii="Times New Roman" w:hAnsi="Times New Roman" w:cs="Times New Roman"/>
          <w:sz w:val="28"/>
          <w:szCs w:val="28"/>
        </w:rPr>
        <w:t>В детском саду создана творческая группа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FF7982">
        <w:rPr>
          <w:rFonts w:ascii="Times New Roman" w:hAnsi="Times New Roman" w:cs="Times New Roman"/>
          <w:sz w:val="28"/>
          <w:szCs w:val="28"/>
        </w:rPr>
        <w:t xml:space="preserve">, которая обобщает имеющийся опыт и </w:t>
      </w:r>
      <w:r>
        <w:rPr>
          <w:rFonts w:ascii="Times New Roman" w:hAnsi="Times New Roman" w:cs="Times New Roman"/>
          <w:sz w:val="28"/>
          <w:szCs w:val="28"/>
        </w:rPr>
        <w:t>формирует методические кейсы с практическими материалами, разработаны и реализуются дополнительные общеразвивающие образовательные программы по данному направлению, различные модели проектирования среды, паспорта функциональных модулей (Центра науки и техники, Занимательные опыты и эксперименты, Центр интеллектуальной лаборатории и др.), разнообразные форматы календарно-тематического планирования конструктивно-модельной деятельности с использованием современного оборудования, картотеки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игры и </w:t>
      </w:r>
      <w:r w:rsidR="00F4218C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4468">
        <w:rPr>
          <w:rFonts w:ascii="Times New Roman" w:hAnsi="Times New Roman" w:cs="Times New Roman"/>
          <w:sz w:val="28"/>
          <w:szCs w:val="28"/>
        </w:rPr>
        <w:t>С 2021 реализуется проект моделирования лаборатории науки и техники (</w:t>
      </w:r>
      <w:proofErr w:type="spellStart"/>
      <w:r w:rsidRPr="00B94468">
        <w:rPr>
          <w:rFonts w:ascii="Times New Roman" w:hAnsi="Times New Roman" w:cs="Times New Roman"/>
          <w:sz w:val="28"/>
          <w:szCs w:val="28"/>
        </w:rPr>
        <w:t>миникванториума</w:t>
      </w:r>
      <w:proofErr w:type="spellEnd"/>
      <w:r w:rsidRPr="00B94468">
        <w:rPr>
          <w:rFonts w:ascii="Times New Roman" w:hAnsi="Times New Roman" w:cs="Times New Roman"/>
          <w:sz w:val="28"/>
          <w:szCs w:val="28"/>
        </w:rPr>
        <w:t xml:space="preserve">) в отдельном помещении. </w:t>
      </w:r>
    </w:p>
    <w:p w:rsidR="00F4218C" w:rsidRDefault="00B94468" w:rsidP="00DC0C69">
      <w:pPr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49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Считаем, что данный проект </w:t>
      </w:r>
      <w:r w:rsidR="00F42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оснащения среды детского сада </w:t>
      </w:r>
      <w:r w:rsidRPr="00FF495D">
        <w:rPr>
          <w:rFonts w:ascii="Times New Roman" w:hAnsi="Times New Roman" w:cs="Times New Roman"/>
          <w:bCs/>
          <w:color w:val="000000"/>
          <w:sz w:val="28"/>
          <w:szCs w:val="28"/>
        </w:rPr>
        <w:t>актуальный, реализует приоритеты современной образовательной политики и способствует формированию ключевых компетенций у участников образовательных отношений.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4218C" w:rsidRDefault="00B94468" w:rsidP="00DC0C69">
      <w:pPr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Опыт работы учреждения по данному направлению будет полезным для управленческих команд и педагогических работников ДОУ в контексте реализации стратегических направлений современной образовательной политики. </w:t>
      </w:r>
      <w:r w:rsidR="00F4218C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Ознакомление с опытом работы МДОУ «</w:t>
      </w:r>
      <w:proofErr w:type="spellStart"/>
      <w:r w:rsidR="00F4218C">
        <w:rPr>
          <w:rFonts w:ascii="Times New Roman" w:hAnsi="Times New Roman" w:cs="Times New Roman"/>
          <w:bCs/>
          <w:color w:val="000000"/>
          <w:sz w:val="28"/>
          <w:szCs w:val="28"/>
        </w:rPr>
        <w:t>Детсикй</w:t>
      </w:r>
      <w:proofErr w:type="spellEnd"/>
      <w:r w:rsidR="00F42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сад №93» г. Ярославля может быть полезен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проектировании и моделировании развивающей предметно-пространственной среды для современных детей</w:t>
      </w:r>
      <w:r w:rsidR="00F42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 других дошкольных организациях региона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865A86" w:rsidRDefault="00F4218C" w:rsidP="00DC0C69">
      <w:pPr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Команда нашей площадки будет способствовать</w:t>
      </w:r>
      <w:r w:rsidR="00B94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образовательным организациям в формировании актуальных компетенций педагогических работников по вопросам создания развивающих современных условий для педагогической деятельности с детьми</w:t>
      </w:r>
      <w:proofErr w:type="gramStart"/>
      <w:r w:rsidR="00B944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B94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Наш </w:t>
      </w:r>
      <w:proofErr w:type="spellStart"/>
      <w:r w:rsidR="00B94468">
        <w:rPr>
          <w:rFonts w:ascii="Times New Roman" w:hAnsi="Times New Roman" w:cs="Times New Roman"/>
          <w:bCs/>
          <w:color w:val="000000"/>
          <w:sz w:val="28"/>
          <w:szCs w:val="28"/>
        </w:rPr>
        <w:t>миникванториум</w:t>
      </w:r>
      <w:proofErr w:type="spellEnd"/>
      <w:r w:rsidR="00B94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детском саду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может стать </w:t>
      </w:r>
      <w:r w:rsidRPr="00F4218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базой для проведения практических занятий курсов повышения квалификации для педагогов дошкольных организаций, аккумулировать и распространять опыт создания развивающей среды, актуальной современным требованиям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</w:p>
    <w:p w:rsidR="00B94468" w:rsidRPr="00F4218C" w:rsidRDefault="00F4218C" w:rsidP="00DC0C69">
      <w:pPr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Педагоги детского сада могут осуществлять консультационную поддержку коллег, которые только начинают переоснащение среды своих дошкольных организаций</w:t>
      </w:r>
      <w:r w:rsidR="00865A86">
        <w:rPr>
          <w:rFonts w:ascii="Times New Roman" w:hAnsi="Times New Roman" w:cs="Times New Roman"/>
          <w:bCs/>
          <w:i/>
          <w:color w:val="000000"/>
          <w:sz w:val="28"/>
          <w:szCs w:val="28"/>
        </w:rPr>
        <w:t>, вести информационные и проектировочные мероприятия по использованию разнообразного развивающего оборудования (в том числе и цифрового) в работе с дошкольниками</w:t>
      </w:r>
      <w:r w:rsidRPr="00F4218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</w:p>
    <w:p w:rsidR="00DC0C69" w:rsidRPr="00FF7982" w:rsidRDefault="00DC0C69" w:rsidP="00DC0C69">
      <w:pPr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92A42" w:rsidRDefault="00FF7982" w:rsidP="00DC0C69">
      <w:pPr>
        <w:pStyle w:val="a3"/>
        <w:numPr>
          <w:ilvl w:val="0"/>
          <w:numId w:val="1"/>
        </w:numPr>
        <w:suppressAutoHyphens/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FF7982">
        <w:rPr>
          <w:rFonts w:ascii="Times New Roman" w:hAnsi="Times New Roman" w:cs="Times New Roman"/>
          <w:b/>
          <w:sz w:val="28"/>
          <w:szCs w:val="28"/>
        </w:rPr>
        <w:t>Описание состояния ресурсов: кадровых, материально-технических, информационных.</w:t>
      </w:r>
      <w:r w:rsidRPr="00FF79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2A42" w:rsidRPr="00C92A42" w:rsidRDefault="00C92A42" w:rsidP="00DC0C69">
      <w:pPr>
        <w:pStyle w:val="a3"/>
        <w:suppressAutoHyphens/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</w:t>
      </w:r>
      <w:r w:rsidRPr="00C92A42">
        <w:rPr>
          <w:rFonts w:ascii="Times New Roman" w:hAnsi="Times New Roman" w:cs="Times New Roman"/>
          <w:sz w:val="28"/>
          <w:szCs w:val="28"/>
        </w:rPr>
        <w:t xml:space="preserve"> сформирован профессиональный, творческий коллектив сотрудников. 76% педагогических работников имеют высшее педагогическое образование, 78% - первую и высшую квалификационную категории, 73%   педагога прошли курсовую подготовку по актуальным современным направлениям дошкольного образования, 65% - прошли профессиональную переподготовку. Действующая в детском саду личностно-ориентированная управленческая система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Pr="00C92A42">
        <w:rPr>
          <w:rFonts w:ascii="Times New Roman" w:hAnsi="Times New Roman" w:cs="Times New Roman"/>
          <w:sz w:val="28"/>
          <w:szCs w:val="28"/>
        </w:rPr>
        <w:t>стимулирование педагогических работников к профессиональному росту и развитию, повышение качества предоста</w:t>
      </w:r>
      <w:r>
        <w:rPr>
          <w:rFonts w:ascii="Times New Roman" w:hAnsi="Times New Roman" w:cs="Times New Roman"/>
          <w:sz w:val="28"/>
          <w:szCs w:val="28"/>
        </w:rPr>
        <w:t xml:space="preserve">вляемых образовательных услуг, </w:t>
      </w:r>
      <w:r w:rsidRPr="00C92A42">
        <w:rPr>
          <w:rFonts w:ascii="Times New Roman" w:hAnsi="Times New Roman" w:cs="Times New Roman"/>
          <w:sz w:val="28"/>
          <w:szCs w:val="28"/>
        </w:rPr>
        <w:t xml:space="preserve">создание условий для успешной мотивации всех участников образовательных отношений к самореализации в профессиональной деятельности, формирование творческой и социальной активности. </w:t>
      </w:r>
      <w:r w:rsidRPr="006419B1">
        <w:rPr>
          <w:rFonts w:ascii="Times New Roman" w:hAnsi="Times New Roman" w:cs="Times New Roman"/>
          <w:sz w:val="28"/>
          <w:szCs w:val="28"/>
        </w:rPr>
        <w:t>(Приложение №</w:t>
      </w:r>
      <w:r w:rsidR="006419B1">
        <w:rPr>
          <w:rFonts w:ascii="Times New Roman" w:hAnsi="Times New Roman" w:cs="Times New Roman"/>
          <w:sz w:val="28"/>
          <w:szCs w:val="28"/>
        </w:rPr>
        <w:t xml:space="preserve"> 4</w:t>
      </w:r>
      <w:r w:rsidRPr="00C92A42">
        <w:rPr>
          <w:rFonts w:ascii="Times New Roman" w:hAnsi="Times New Roman" w:cs="Times New Roman"/>
          <w:sz w:val="28"/>
          <w:szCs w:val="28"/>
        </w:rPr>
        <w:t xml:space="preserve">). Педагогические работники – постоянные участники, победители, лауреаты муниципальных, региональных, федеральных   конкурсов профессионального мастерства и творческого потенциала. </w:t>
      </w:r>
      <w:r w:rsidRPr="00C92A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Фестиваль художественного творчества, приуроченного к 40-летию Дзержинского района города Ярославля</w:t>
      </w:r>
      <w:r w:rsidRPr="00C92A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2A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«Талисман Дзержинского района», ноябрь, 2019, </w:t>
      </w:r>
      <w:r w:rsidRPr="00C92A42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Фестиваль-конкурс творческого мастерства педагогических работников муниципальных образовательных учреждений города Ярославля «Мастер-АС», сентябрь, 2019, муниципальный этап </w:t>
      </w:r>
      <w:r w:rsidRPr="00C92A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всероссийского конкурса профессионального мастерства педагогических работников дошкольного образования «Воспитатель года», конкурс «Золотой фонд», декабрь, 2019 и другие. За значительные успехи в организации и совершенствовании образовательного процесса и большой вклад в развитие муниципальной системы образования детский сад признан победителем городского конкурса «Лучшая образовательная организация муниципальной системы образования города Ярославля по итогам учебного года», октябрь, 2019. Детский сад – лауреат муниципального этапа регионального всероссийского конкурса «Российская организация высокой социальной эффективности», декабрь, 2019. </w:t>
      </w:r>
    </w:p>
    <w:p w:rsidR="00FF7982" w:rsidRPr="00FF7982" w:rsidRDefault="00FF7982" w:rsidP="00DC0C69">
      <w:pPr>
        <w:spacing w:after="0" w:line="240" w:lineRule="auto"/>
        <w:ind w:left="170" w:right="170" w:firstLine="692"/>
        <w:rPr>
          <w:rFonts w:ascii="Times New Roman" w:hAnsi="Times New Roman" w:cs="Times New Roman"/>
          <w:b/>
          <w:sz w:val="28"/>
          <w:szCs w:val="28"/>
        </w:rPr>
      </w:pPr>
      <w:r w:rsidRPr="00FF798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F7982" w:rsidRPr="00FF7982" w:rsidRDefault="00C92A42" w:rsidP="00DC0C69">
      <w:pPr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едином образовательном пространстве детского сада (два корпуса</w:t>
      </w:r>
      <w:r w:rsidR="005705CD">
        <w:rPr>
          <w:rFonts w:ascii="Times New Roman" w:hAnsi="Times New Roman" w:cs="Times New Roman"/>
          <w:sz w:val="28"/>
          <w:szCs w:val="28"/>
        </w:rPr>
        <w:t xml:space="preserve"> – 20 групп</w:t>
      </w:r>
      <w:r>
        <w:rPr>
          <w:rFonts w:ascii="Times New Roman" w:hAnsi="Times New Roman" w:cs="Times New Roman"/>
          <w:sz w:val="28"/>
          <w:szCs w:val="28"/>
        </w:rPr>
        <w:t>) -  достаточное количество</w:t>
      </w:r>
      <w:r w:rsidR="00FF7982" w:rsidRPr="00FF7982">
        <w:rPr>
          <w:rFonts w:ascii="Times New Roman" w:hAnsi="Times New Roman" w:cs="Times New Roman"/>
          <w:sz w:val="28"/>
          <w:szCs w:val="28"/>
        </w:rPr>
        <w:t xml:space="preserve"> аудиторных площадей (от 10 до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FF7982" w:rsidRPr="00FF7982">
        <w:rPr>
          <w:rFonts w:ascii="Times New Roman" w:hAnsi="Times New Roman" w:cs="Times New Roman"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лекций, семинаров-практикумов и других учебно-методических мероприятий</w:t>
      </w:r>
      <w:r w:rsidR="00FF7982" w:rsidRPr="00FF7982">
        <w:rPr>
          <w:rFonts w:ascii="Times New Roman" w:hAnsi="Times New Roman" w:cs="Times New Roman"/>
          <w:sz w:val="28"/>
          <w:szCs w:val="28"/>
        </w:rPr>
        <w:t>: музыкальный и спортивный зал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F7982" w:rsidRPr="00FF7982">
        <w:rPr>
          <w:rFonts w:ascii="Times New Roman" w:hAnsi="Times New Roman" w:cs="Times New Roman"/>
          <w:sz w:val="28"/>
          <w:szCs w:val="28"/>
        </w:rPr>
        <w:t xml:space="preserve">, кабинеты для подгрупповой работы: </w:t>
      </w:r>
      <w:r w:rsidR="00FF495D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FF49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кабинет</w:t>
      </w:r>
      <w:r w:rsidR="00FF495D">
        <w:rPr>
          <w:rFonts w:ascii="Times New Roman" w:hAnsi="Times New Roman" w:cs="Times New Roman"/>
          <w:sz w:val="28"/>
          <w:szCs w:val="28"/>
        </w:rPr>
        <w:t>ы педагогов-психологов</w:t>
      </w:r>
      <w:r>
        <w:rPr>
          <w:rFonts w:ascii="Times New Roman" w:hAnsi="Times New Roman" w:cs="Times New Roman"/>
          <w:sz w:val="28"/>
          <w:szCs w:val="28"/>
        </w:rPr>
        <w:t xml:space="preserve">, учителей-логопедов. </w:t>
      </w:r>
      <w:r w:rsidR="00BA49E5">
        <w:rPr>
          <w:rFonts w:ascii="Times New Roman" w:hAnsi="Times New Roman" w:cs="Times New Roman"/>
          <w:sz w:val="28"/>
          <w:szCs w:val="28"/>
        </w:rPr>
        <w:t xml:space="preserve">Также,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7982" w:rsidRPr="00FF7982">
        <w:rPr>
          <w:rFonts w:ascii="Times New Roman" w:hAnsi="Times New Roman" w:cs="Times New Roman"/>
          <w:sz w:val="28"/>
          <w:szCs w:val="28"/>
        </w:rPr>
        <w:t>детском саду</w:t>
      </w:r>
      <w:r w:rsidR="00FF495D">
        <w:rPr>
          <w:rFonts w:ascii="Times New Roman" w:hAnsi="Times New Roman" w:cs="Times New Roman"/>
          <w:sz w:val="28"/>
          <w:szCs w:val="28"/>
        </w:rPr>
        <w:t>, имее</w:t>
      </w:r>
      <w:r w:rsidR="00FF7982" w:rsidRPr="00FF7982">
        <w:rPr>
          <w:rFonts w:ascii="Times New Roman" w:hAnsi="Times New Roman" w:cs="Times New Roman"/>
          <w:sz w:val="28"/>
          <w:szCs w:val="28"/>
        </w:rPr>
        <w:t>тся оборудование, необходимое для организации разл</w:t>
      </w:r>
      <w:r w:rsidR="00B94468">
        <w:rPr>
          <w:rFonts w:ascii="Times New Roman" w:hAnsi="Times New Roman" w:cs="Times New Roman"/>
          <w:sz w:val="28"/>
          <w:szCs w:val="28"/>
        </w:rPr>
        <w:t>ичных форм работы (индивидуальных</w:t>
      </w:r>
      <w:r w:rsidR="00FF7982" w:rsidRPr="00FF7982">
        <w:rPr>
          <w:rFonts w:ascii="Times New Roman" w:hAnsi="Times New Roman" w:cs="Times New Roman"/>
          <w:sz w:val="28"/>
          <w:szCs w:val="28"/>
        </w:rPr>
        <w:t xml:space="preserve">, </w:t>
      </w:r>
      <w:r w:rsidR="00B94468">
        <w:rPr>
          <w:rFonts w:ascii="Times New Roman" w:hAnsi="Times New Roman" w:cs="Times New Roman"/>
          <w:sz w:val="28"/>
          <w:szCs w:val="28"/>
        </w:rPr>
        <w:t>подгрупповых</w:t>
      </w:r>
      <w:r w:rsidR="00FF7982" w:rsidRPr="00FF7982">
        <w:rPr>
          <w:rFonts w:ascii="Times New Roman" w:hAnsi="Times New Roman" w:cs="Times New Roman"/>
          <w:sz w:val="28"/>
          <w:szCs w:val="28"/>
        </w:rPr>
        <w:t xml:space="preserve">) в рамках базовой площадки. </w:t>
      </w:r>
    </w:p>
    <w:p w:rsidR="00FF7982" w:rsidRPr="00FF7982" w:rsidRDefault="00801283" w:rsidP="00DC0C69">
      <w:pPr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п</w:t>
      </w:r>
      <w:r w:rsidR="00FF7982" w:rsidRPr="00FF7982">
        <w:rPr>
          <w:rFonts w:ascii="Times New Roman" w:hAnsi="Times New Roman" w:cs="Times New Roman"/>
          <w:sz w:val="28"/>
          <w:szCs w:val="28"/>
        </w:rPr>
        <w:t xml:space="preserve">омещения оборудованы </w:t>
      </w:r>
      <w:r w:rsidR="00C92A42">
        <w:rPr>
          <w:rFonts w:ascii="Times New Roman" w:hAnsi="Times New Roman" w:cs="Times New Roman"/>
          <w:sz w:val="28"/>
          <w:szCs w:val="28"/>
        </w:rPr>
        <w:t>мультимедийными комплексами</w:t>
      </w:r>
      <w:r w:rsidR="00F96217">
        <w:rPr>
          <w:rFonts w:ascii="Times New Roman" w:hAnsi="Times New Roman" w:cs="Times New Roman"/>
          <w:sz w:val="28"/>
          <w:szCs w:val="28"/>
        </w:rPr>
        <w:t>,</w:t>
      </w:r>
      <w:r w:rsidR="00FF7982" w:rsidRPr="00FF7982">
        <w:rPr>
          <w:rFonts w:ascii="Times New Roman" w:hAnsi="Times New Roman" w:cs="Times New Roman"/>
          <w:sz w:val="28"/>
          <w:szCs w:val="28"/>
        </w:rPr>
        <w:t xml:space="preserve"> </w:t>
      </w:r>
      <w:r w:rsidR="00F96217">
        <w:rPr>
          <w:rFonts w:ascii="Times New Roman" w:hAnsi="Times New Roman" w:cs="Times New Roman"/>
          <w:sz w:val="28"/>
          <w:szCs w:val="28"/>
        </w:rPr>
        <w:t>компьютерами, ноутбуками, микрофоном, камерой и другими ИКТ и ТСО</w:t>
      </w:r>
      <w:r w:rsidR="00B944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цифровой фотоаппарат – 1шт.,</w:t>
      </w:r>
      <w:r w:rsidR="00FF7982" w:rsidRPr="00FF7982">
        <w:rPr>
          <w:rFonts w:ascii="Times New Roman" w:hAnsi="Times New Roman" w:cs="Times New Roman"/>
          <w:sz w:val="28"/>
          <w:szCs w:val="28"/>
        </w:rPr>
        <w:t xml:space="preserve"> цифровая видеокамера</w:t>
      </w:r>
      <w:r>
        <w:rPr>
          <w:rFonts w:ascii="Times New Roman" w:hAnsi="Times New Roman" w:cs="Times New Roman"/>
          <w:sz w:val="28"/>
          <w:szCs w:val="28"/>
        </w:rPr>
        <w:t xml:space="preserve"> -1,</w:t>
      </w:r>
      <w:r w:rsidR="00F96217">
        <w:rPr>
          <w:rFonts w:ascii="Times New Roman" w:hAnsi="Times New Roman" w:cs="Times New Roman"/>
          <w:sz w:val="28"/>
          <w:szCs w:val="28"/>
        </w:rPr>
        <w:t xml:space="preserve"> документ-камера – 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982" w:rsidRPr="00FF7982">
        <w:rPr>
          <w:rFonts w:ascii="Times New Roman" w:hAnsi="Times New Roman" w:cs="Times New Roman"/>
          <w:sz w:val="28"/>
          <w:szCs w:val="28"/>
        </w:rPr>
        <w:t>брошюратор</w:t>
      </w:r>
      <w:proofErr w:type="spellEnd"/>
      <w:r w:rsidR="00FF7982" w:rsidRPr="00FF7982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="00FF7982" w:rsidRPr="00FF79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FF7982" w:rsidRPr="00FF7982">
        <w:rPr>
          <w:rFonts w:ascii="Times New Roman" w:hAnsi="Times New Roman" w:cs="Times New Roman"/>
          <w:sz w:val="28"/>
          <w:szCs w:val="28"/>
        </w:rPr>
        <w:t xml:space="preserve">, </w:t>
      </w:r>
      <w:r w:rsidR="00F96217">
        <w:rPr>
          <w:rFonts w:ascii="Times New Roman" w:hAnsi="Times New Roman" w:cs="Times New Roman"/>
          <w:sz w:val="28"/>
          <w:szCs w:val="28"/>
        </w:rPr>
        <w:t xml:space="preserve">интерактивная панель – 1 шт., </w:t>
      </w:r>
      <w:r w:rsidR="00FF7982" w:rsidRPr="00FF7982">
        <w:rPr>
          <w:rFonts w:ascii="Times New Roman" w:hAnsi="Times New Roman" w:cs="Times New Roman"/>
          <w:sz w:val="28"/>
          <w:szCs w:val="28"/>
        </w:rPr>
        <w:t xml:space="preserve">ламинатор – </w:t>
      </w:r>
      <w:r w:rsidR="00F96217">
        <w:rPr>
          <w:rFonts w:ascii="Times New Roman" w:hAnsi="Times New Roman" w:cs="Times New Roman"/>
          <w:sz w:val="28"/>
          <w:szCs w:val="28"/>
        </w:rPr>
        <w:t>1</w:t>
      </w:r>
      <w:r w:rsidR="00FF7982" w:rsidRPr="00FF7982">
        <w:rPr>
          <w:rFonts w:ascii="Times New Roman" w:hAnsi="Times New Roman" w:cs="Times New Roman"/>
          <w:sz w:val="28"/>
          <w:szCs w:val="28"/>
        </w:rPr>
        <w:t xml:space="preserve">шт. Все цифровое оборудование доступно для использования в различных </w:t>
      </w:r>
      <w:r w:rsidR="00F96217">
        <w:rPr>
          <w:rFonts w:ascii="Times New Roman" w:hAnsi="Times New Roman" w:cs="Times New Roman"/>
          <w:sz w:val="28"/>
          <w:szCs w:val="28"/>
        </w:rPr>
        <w:t>видах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слушателей</w:t>
      </w:r>
      <w:r w:rsidR="00F96217">
        <w:rPr>
          <w:rFonts w:ascii="Times New Roman" w:hAnsi="Times New Roman" w:cs="Times New Roman"/>
          <w:sz w:val="28"/>
          <w:szCs w:val="28"/>
        </w:rPr>
        <w:t>,</w:t>
      </w:r>
      <w:r w:rsidR="00FF7982" w:rsidRPr="00FF7982">
        <w:rPr>
          <w:rFonts w:ascii="Times New Roman" w:hAnsi="Times New Roman" w:cs="Times New Roman"/>
          <w:sz w:val="28"/>
          <w:szCs w:val="28"/>
        </w:rPr>
        <w:t xml:space="preserve"> имеется доступ к сети ИНТЕРНЕТ. </w:t>
      </w:r>
    </w:p>
    <w:p w:rsidR="00F96217" w:rsidRDefault="00FF7982" w:rsidP="00DC0C69">
      <w:pPr>
        <w:spacing w:after="0" w:line="240" w:lineRule="auto"/>
        <w:ind w:left="170" w:right="170" w:firstLine="692"/>
        <w:rPr>
          <w:rFonts w:ascii="Times New Roman" w:hAnsi="Times New Roman" w:cs="Times New Roman"/>
          <w:b/>
          <w:sz w:val="28"/>
          <w:szCs w:val="28"/>
        </w:rPr>
      </w:pPr>
      <w:r w:rsidRPr="00FF7982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060598" w:rsidRDefault="00F96217" w:rsidP="00DC0C69">
      <w:pPr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F96217">
        <w:rPr>
          <w:rFonts w:ascii="Times New Roman" w:hAnsi="Times New Roman" w:cs="Times New Roman"/>
          <w:sz w:val="28"/>
          <w:szCs w:val="28"/>
        </w:rPr>
        <w:t>Все необходимые материалы (</w:t>
      </w:r>
      <w:r>
        <w:rPr>
          <w:rFonts w:ascii="Times New Roman" w:hAnsi="Times New Roman" w:cs="Times New Roman"/>
          <w:sz w:val="28"/>
          <w:szCs w:val="28"/>
        </w:rPr>
        <w:t>инструктивно-</w:t>
      </w:r>
      <w:r w:rsidRPr="00F96217">
        <w:rPr>
          <w:rFonts w:ascii="Times New Roman" w:hAnsi="Times New Roman" w:cs="Times New Roman"/>
          <w:sz w:val="28"/>
          <w:szCs w:val="28"/>
        </w:rPr>
        <w:t>методические,</w:t>
      </w:r>
      <w:r w:rsidR="005705CD">
        <w:rPr>
          <w:rFonts w:ascii="Times New Roman" w:hAnsi="Times New Roman" w:cs="Times New Roman"/>
          <w:sz w:val="28"/>
          <w:szCs w:val="28"/>
        </w:rPr>
        <w:t xml:space="preserve"> методические рекомендации,</w:t>
      </w:r>
      <w:r w:rsidRPr="00F96217"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кт</w:t>
      </w:r>
      <w:r w:rsidRPr="00F96217">
        <w:rPr>
          <w:rFonts w:ascii="Times New Roman" w:hAnsi="Times New Roman" w:cs="Times New Roman"/>
          <w:sz w:val="28"/>
          <w:szCs w:val="28"/>
        </w:rPr>
        <w:t>ические</w:t>
      </w:r>
      <w:r w:rsidR="005705CD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F96217">
        <w:rPr>
          <w:rFonts w:ascii="Times New Roman" w:hAnsi="Times New Roman" w:cs="Times New Roman"/>
          <w:sz w:val="28"/>
          <w:szCs w:val="28"/>
        </w:rPr>
        <w:t>, кейсы, презентации, буклеты, технологические карты</w:t>
      </w:r>
      <w:r w:rsidR="00801283">
        <w:rPr>
          <w:rFonts w:ascii="Times New Roman" w:hAnsi="Times New Roman" w:cs="Times New Roman"/>
          <w:sz w:val="28"/>
          <w:szCs w:val="28"/>
        </w:rPr>
        <w:t>, программы</w:t>
      </w:r>
      <w:r w:rsidRPr="00F96217">
        <w:rPr>
          <w:rFonts w:ascii="Times New Roman" w:hAnsi="Times New Roman" w:cs="Times New Roman"/>
          <w:sz w:val="28"/>
          <w:szCs w:val="28"/>
        </w:rPr>
        <w:t xml:space="preserve"> и др.</w:t>
      </w:r>
      <w:r w:rsidR="00801283">
        <w:rPr>
          <w:rFonts w:ascii="Times New Roman" w:hAnsi="Times New Roman" w:cs="Times New Roman"/>
          <w:sz w:val="28"/>
          <w:szCs w:val="28"/>
        </w:rPr>
        <w:t>)</w:t>
      </w:r>
      <w:r w:rsidRPr="00F96217">
        <w:rPr>
          <w:rFonts w:ascii="Times New Roman" w:hAnsi="Times New Roman" w:cs="Times New Roman"/>
          <w:sz w:val="28"/>
          <w:szCs w:val="28"/>
        </w:rPr>
        <w:t xml:space="preserve"> информационные материалы п</w:t>
      </w:r>
      <w:r w:rsidR="00FF7982" w:rsidRPr="00F96217">
        <w:rPr>
          <w:rFonts w:ascii="Times New Roman" w:hAnsi="Times New Roman" w:cs="Times New Roman"/>
          <w:sz w:val="28"/>
          <w:szCs w:val="28"/>
        </w:rPr>
        <w:t xml:space="preserve">о </w:t>
      </w:r>
      <w:r w:rsidR="005705CD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FF7982" w:rsidRPr="00F96217">
        <w:rPr>
          <w:rFonts w:ascii="Times New Roman" w:hAnsi="Times New Roman" w:cs="Times New Roman"/>
          <w:sz w:val="28"/>
          <w:szCs w:val="28"/>
        </w:rPr>
        <w:t>направлению могут быть представлены</w:t>
      </w:r>
      <w:r w:rsidRPr="00F96217">
        <w:rPr>
          <w:rFonts w:ascii="Times New Roman" w:hAnsi="Times New Roman" w:cs="Times New Roman"/>
          <w:sz w:val="28"/>
          <w:szCs w:val="28"/>
        </w:rPr>
        <w:t xml:space="preserve"> для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базовой площадки</w:t>
      </w:r>
      <w:r w:rsidR="00FF7982" w:rsidRPr="00F96217">
        <w:rPr>
          <w:rFonts w:ascii="Times New Roman" w:hAnsi="Times New Roman" w:cs="Times New Roman"/>
          <w:sz w:val="28"/>
          <w:szCs w:val="28"/>
        </w:rPr>
        <w:t xml:space="preserve"> на сайте ДОО</w:t>
      </w:r>
      <w:r w:rsidR="00B94468">
        <w:rPr>
          <w:rFonts w:ascii="Times New Roman" w:hAnsi="Times New Roman" w:cs="Times New Roman"/>
          <w:sz w:val="28"/>
          <w:szCs w:val="28"/>
        </w:rPr>
        <w:t>, а также через создание сетевого сообщества педагогических работников Ярославской области.</w:t>
      </w:r>
    </w:p>
    <w:p w:rsidR="00865A86" w:rsidRDefault="00865A86" w:rsidP="00DC0C69">
      <w:pPr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8A7FE3" w:rsidRDefault="008A7FE3" w:rsidP="00DC0C69">
      <w:pPr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8A7FE3" w:rsidRDefault="00865A86" w:rsidP="00865A86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7FE3">
        <w:rPr>
          <w:rFonts w:ascii="Times New Roman" w:eastAsiaTheme="minorHAnsi" w:hAnsi="Times New Roman"/>
          <w:sz w:val="28"/>
          <w:szCs w:val="28"/>
          <w:lang w:eastAsia="en-US"/>
        </w:rPr>
        <w:t>Кафедра дошкольного образования и</w:t>
      </w:r>
      <w:r w:rsidR="008A7FE3" w:rsidRPr="008A7FE3">
        <w:rPr>
          <w:rFonts w:ascii="Times New Roman" w:eastAsiaTheme="minorHAnsi" w:hAnsi="Times New Roman"/>
          <w:sz w:val="28"/>
          <w:szCs w:val="28"/>
          <w:lang w:eastAsia="en-US"/>
        </w:rPr>
        <w:t>зучила</w:t>
      </w:r>
      <w:r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A7FE3"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имеющийся </w:t>
      </w:r>
      <w:r w:rsidRPr="008A7FE3">
        <w:rPr>
          <w:rFonts w:ascii="Times New Roman" w:eastAsiaTheme="minorHAnsi" w:hAnsi="Times New Roman"/>
          <w:sz w:val="28"/>
          <w:szCs w:val="28"/>
          <w:lang w:eastAsia="en-US"/>
        </w:rPr>
        <w:t>опыт данн</w:t>
      </w:r>
      <w:r w:rsidR="008A7FE3" w:rsidRPr="008A7FE3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 дошкольн</w:t>
      </w:r>
      <w:r w:rsidR="008A7FE3" w:rsidRPr="008A7FE3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A7FE3" w:rsidRPr="008A7FE3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. Детский сад </w:t>
      </w:r>
      <w:r w:rsid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достаточно долгое время </w:t>
      </w:r>
      <w:r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являлся площадкой для представления передового педагогического опыта </w:t>
      </w:r>
      <w:r w:rsidR="008A7FE3"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по выбранному направлению </w:t>
      </w:r>
      <w:r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специалистов дошкольного образования </w:t>
      </w:r>
      <w:r w:rsidR="008A7FE3">
        <w:rPr>
          <w:rFonts w:ascii="Times New Roman" w:eastAsiaTheme="minorHAnsi" w:hAnsi="Times New Roman"/>
          <w:sz w:val="28"/>
          <w:szCs w:val="28"/>
          <w:lang w:eastAsia="en-US"/>
        </w:rPr>
        <w:t>города Ярославля</w:t>
      </w:r>
      <w:proofErr w:type="gramStart"/>
      <w:r w:rsidR="008A7FE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Сложившаяся  практика  </w:t>
      </w:r>
      <w:r w:rsidR="008A7FE3" w:rsidRPr="008A7FE3">
        <w:rPr>
          <w:rFonts w:ascii="Times New Roman" w:eastAsiaTheme="minorHAnsi" w:hAnsi="Times New Roman"/>
          <w:sz w:val="28"/>
          <w:szCs w:val="28"/>
          <w:lang w:eastAsia="en-US"/>
        </w:rPr>
        <w:t>буд</w:t>
      </w:r>
      <w:r w:rsidR="008A7FE3">
        <w:rPr>
          <w:rFonts w:ascii="Times New Roman" w:eastAsiaTheme="minorHAnsi" w:hAnsi="Times New Roman"/>
          <w:sz w:val="28"/>
          <w:szCs w:val="28"/>
          <w:lang w:eastAsia="en-US"/>
        </w:rPr>
        <w:t>ет полез</w:t>
      </w:r>
      <w:r w:rsidR="008A7FE3" w:rsidRPr="008A7FE3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8A7FE3">
        <w:rPr>
          <w:rFonts w:ascii="Times New Roman" w:eastAsiaTheme="minorHAnsi" w:hAnsi="Times New Roman"/>
          <w:sz w:val="28"/>
          <w:szCs w:val="28"/>
          <w:lang w:eastAsia="en-US"/>
        </w:rPr>
        <w:t>а для ознакомления</w:t>
      </w:r>
      <w:r w:rsidR="008A7FE3"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 и для педагогов </w:t>
      </w:r>
      <w:r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Ярославской области. </w:t>
      </w:r>
    </w:p>
    <w:p w:rsidR="008A7FE3" w:rsidRDefault="00865A86" w:rsidP="00865A86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A7FE3">
        <w:rPr>
          <w:rFonts w:ascii="Times New Roman" w:eastAsiaTheme="minorHAnsi" w:hAnsi="Times New Roman"/>
          <w:sz w:val="28"/>
          <w:szCs w:val="28"/>
          <w:lang w:eastAsia="en-US"/>
        </w:rPr>
        <w:t>В этом учреждении создана хорошо оснащенная техническая база для реализации целей и задач по заявленной тематике на статус Базовой площадки, работает коллектив творческих педагогов,</w:t>
      </w:r>
      <w:r w:rsidR="008A7FE3"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которые готовы участвовать в </w:t>
      </w:r>
      <w:r w:rsidR="008A7FE3" w:rsidRPr="008A7FE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курсовой подготовке кафедры дошкольного образования</w:t>
      </w:r>
      <w:r w:rsid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 ГАУ ДПО ЯО ИРО</w:t>
      </w:r>
      <w:r w:rsidR="008A7FE3"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, организовывать семинары-практикумы на своей базе (имеется хорошо оборудованное помещение – </w:t>
      </w:r>
      <w:proofErr w:type="spellStart"/>
      <w:r w:rsidR="008A7FE3" w:rsidRPr="008A7FE3">
        <w:rPr>
          <w:rFonts w:ascii="Times New Roman" w:eastAsiaTheme="minorHAnsi" w:hAnsi="Times New Roman"/>
          <w:sz w:val="28"/>
          <w:szCs w:val="28"/>
          <w:lang w:eastAsia="en-US"/>
        </w:rPr>
        <w:t>миникванториум</w:t>
      </w:r>
      <w:proofErr w:type="spellEnd"/>
      <w:r w:rsidR="008A7FE3"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), </w:t>
      </w:r>
      <w:r w:rsid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проводить </w:t>
      </w:r>
      <w:r w:rsidR="008A7FE3"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выездные мероприятия по теме площадки. </w:t>
      </w:r>
      <w:proofErr w:type="gramEnd"/>
    </w:p>
    <w:p w:rsidR="00865A86" w:rsidRPr="008A7FE3" w:rsidRDefault="008A7FE3" w:rsidP="00865A86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Педагоги МДОУ №93 </w:t>
      </w:r>
      <w:r w:rsidR="00865A86"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постоянно </w:t>
      </w:r>
      <w:r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пополняют свою материальную базу современными образцами оборудования для развития </w:t>
      </w:r>
      <w:r w:rsidRPr="008A7FE3">
        <w:rPr>
          <w:rFonts w:ascii="Times New Roman" w:eastAsiaTheme="minorHAnsi" w:hAnsi="Times New Roman"/>
          <w:sz w:val="28"/>
          <w:szCs w:val="28"/>
          <w:lang w:eastAsia="en-US"/>
        </w:rPr>
        <w:t>дошкольников,</w:t>
      </w:r>
      <w:r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апробируют и внедряют </w:t>
      </w:r>
      <w:r w:rsidRPr="008A7FE3">
        <w:rPr>
          <w:rFonts w:ascii="Times New Roman" w:eastAsiaTheme="minorHAnsi" w:hAnsi="Times New Roman"/>
          <w:sz w:val="28"/>
          <w:szCs w:val="28"/>
          <w:lang w:eastAsia="en-US"/>
        </w:rPr>
        <w:t>их в образовательную практику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  <w:r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5A86" w:rsidRPr="008A7FE3">
        <w:rPr>
          <w:rFonts w:ascii="Times New Roman" w:eastAsiaTheme="minorHAnsi" w:hAnsi="Times New Roman"/>
          <w:sz w:val="28"/>
          <w:szCs w:val="28"/>
          <w:lang w:eastAsia="en-US"/>
        </w:rPr>
        <w:t>осваивающий новые образовательные технологии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5A86" w:rsidRPr="008A7FE3">
        <w:rPr>
          <w:rFonts w:ascii="Times New Roman" w:eastAsiaTheme="minorHAnsi" w:hAnsi="Times New Roman"/>
          <w:sz w:val="28"/>
          <w:szCs w:val="28"/>
          <w:lang w:eastAsia="en-US"/>
        </w:rPr>
        <w:t>работы с детьми</w:t>
      </w:r>
      <w:proofErr w:type="gramStart"/>
      <w:r w:rsidR="00573D5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573D54">
        <w:rPr>
          <w:rFonts w:ascii="Times New Roman" w:eastAsiaTheme="minorHAnsi" w:hAnsi="Times New Roman"/>
          <w:sz w:val="28"/>
          <w:szCs w:val="28"/>
          <w:lang w:eastAsia="en-US"/>
        </w:rPr>
        <w:t xml:space="preserve"> Имеют опыт презентаций своих методических материалов</w:t>
      </w:r>
      <w:r w:rsidR="00865A86"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 на </w:t>
      </w:r>
      <w:r w:rsidR="00573D54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городских и </w:t>
      </w:r>
      <w:r w:rsidR="00865A86" w:rsidRPr="008A7FE3">
        <w:rPr>
          <w:rFonts w:ascii="Times New Roman" w:eastAsiaTheme="minorHAnsi" w:hAnsi="Times New Roman"/>
          <w:sz w:val="28"/>
          <w:szCs w:val="28"/>
          <w:lang w:eastAsia="en-US"/>
        </w:rPr>
        <w:t>межрегиональных ко</w:t>
      </w:r>
      <w:r w:rsidR="00573D54">
        <w:rPr>
          <w:rFonts w:ascii="Times New Roman" w:eastAsiaTheme="minorHAnsi" w:hAnsi="Times New Roman"/>
          <w:sz w:val="28"/>
          <w:szCs w:val="28"/>
          <w:lang w:eastAsia="en-US"/>
        </w:rPr>
        <w:t>нференциях, семинарах</w:t>
      </w:r>
      <w:r w:rsidR="00865A86" w:rsidRPr="008A7FE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73D54" w:rsidRDefault="00573D54" w:rsidP="00865A86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Практика данного детского сада по </w:t>
      </w:r>
      <w:r w:rsidR="00865A86"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 теме </w:t>
      </w:r>
      <w:r w:rsidRPr="00573D54">
        <w:rPr>
          <w:rFonts w:ascii="Times New Roman" w:eastAsiaTheme="minorHAnsi" w:hAnsi="Times New Roman"/>
          <w:sz w:val="28"/>
          <w:szCs w:val="28"/>
          <w:lang w:eastAsia="en-US"/>
        </w:rPr>
        <w:t>«Использование развивающего оборудования для создания современной предметно-пространственной среды дошкольн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ой образовательной организации»</w:t>
      </w:r>
      <w:r w:rsidR="00865A86"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 может быть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аккумулирована, обобщена, представлена для распространения в региональной системе дошкольного образования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Деятельность площадки </w:t>
      </w:r>
      <w:r w:rsidR="00865A86" w:rsidRPr="008A7FE3">
        <w:rPr>
          <w:rFonts w:ascii="Times New Roman" w:eastAsiaTheme="minorHAnsi" w:hAnsi="Times New Roman"/>
          <w:sz w:val="28"/>
          <w:szCs w:val="28"/>
          <w:lang w:eastAsia="en-US"/>
        </w:rPr>
        <w:t>полез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 для ознакомления педагогов региона с новым оборудованием для детских садов, способами его применения в педагогической практике и в процессе самостоятельной игровой деятельности дошкольников, развития у них навыков, актуальных для успешности в современной действительности.</w:t>
      </w:r>
    </w:p>
    <w:p w:rsidR="00865A86" w:rsidRPr="009F3F74" w:rsidRDefault="00573D54" w:rsidP="00865A8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Деятельность данной площадки может способствовать п</w:t>
      </w:r>
      <w:r w:rsidR="00865A86" w:rsidRPr="008A7FE3">
        <w:rPr>
          <w:rFonts w:ascii="Times New Roman" w:eastAsiaTheme="minorHAnsi" w:hAnsi="Times New Roman"/>
          <w:sz w:val="28"/>
          <w:szCs w:val="28"/>
          <w:lang w:eastAsia="en-US"/>
        </w:rPr>
        <w:t>родвижени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865A86" w:rsidRPr="008A7FE3">
        <w:rPr>
          <w:rFonts w:ascii="Times New Roman" w:eastAsiaTheme="minorHAnsi" w:hAnsi="Times New Roman"/>
          <w:sz w:val="28"/>
          <w:szCs w:val="28"/>
          <w:lang w:eastAsia="en-US"/>
        </w:rPr>
        <w:t xml:space="preserve"> идей современного дошкольного образования в Ярославском регионе, применяться в процессе повышения   квалификации педагогов области по теме: «Современные образовательные технологии в ДОО» в рамках различных ППК и семинаров. Результаты работы данного учреждения могут быть  и в дальнейшем представлены</w:t>
      </w:r>
      <w:r w:rsidR="00865A86" w:rsidRPr="00573D54">
        <w:rPr>
          <w:rFonts w:ascii="Times New Roman" w:eastAsiaTheme="minorHAnsi" w:hAnsi="Times New Roman"/>
          <w:sz w:val="28"/>
          <w:szCs w:val="28"/>
          <w:lang w:eastAsia="en-US"/>
        </w:rPr>
        <w:t xml:space="preserve"> на Региональных конференциях и межрегиональных мероприятиях по направлению «Дошкольное образование».</w:t>
      </w:r>
    </w:p>
    <w:p w:rsidR="00865A86" w:rsidRPr="00F96217" w:rsidRDefault="00865A86" w:rsidP="00DC0C69">
      <w:pPr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5A86" w:rsidRPr="00F96217" w:rsidSect="00E07F54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FE" w:rsidRDefault="009155FE" w:rsidP="00573D54">
      <w:pPr>
        <w:spacing w:after="0" w:line="240" w:lineRule="auto"/>
      </w:pPr>
      <w:r>
        <w:separator/>
      </w:r>
    </w:p>
  </w:endnote>
  <w:endnote w:type="continuationSeparator" w:id="0">
    <w:p w:rsidR="009155FE" w:rsidRDefault="009155FE" w:rsidP="0057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937007"/>
      <w:docPartObj>
        <w:docPartGallery w:val="Page Numbers (Bottom of Page)"/>
        <w:docPartUnique/>
      </w:docPartObj>
    </w:sdtPr>
    <w:sdtContent>
      <w:p w:rsidR="00573D54" w:rsidRDefault="00573D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5FE">
          <w:rPr>
            <w:noProof/>
          </w:rPr>
          <w:t>9</w:t>
        </w:r>
        <w:r>
          <w:fldChar w:fldCharType="end"/>
        </w:r>
      </w:p>
    </w:sdtContent>
  </w:sdt>
  <w:p w:rsidR="00573D54" w:rsidRDefault="00573D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FE" w:rsidRDefault="009155FE" w:rsidP="00573D54">
      <w:pPr>
        <w:spacing w:after="0" w:line="240" w:lineRule="auto"/>
      </w:pPr>
      <w:r>
        <w:separator/>
      </w:r>
    </w:p>
  </w:footnote>
  <w:footnote w:type="continuationSeparator" w:id="0">
    <w:p w:rsidR="009155FE" w:rsidRDefault="009155FE" w:rsidP="0057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6986"/>
    <w:multiLevelType w:val="hybridMultilevel"/>
    <w:tmpl w:val="01103F26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2B691A46"/>
    <w:multiLevelType w:val="multilevel"/>
    <w:tmpl w:val="4F0E3A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532D07"/>
    <w:multiLevelType w:val="multilevel"/>
    <w:tmpl w:val="1E448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hint="default"/>
      </w:rPr>
    </w:lvl>
  </w:abstractNum>
  <w:abstractNum w:abstractNumId="3">
    <w:nsid w:val="42CD64BB"/>
    <w:multiLevelType w:val="hybridMultilevel"/>
    <w:tmpl w:val="77B84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22CF5"/>
    <w:multiLevelType w:val="hybridMultilevel"/>
    <w:tmpl w:val="7F08F65A"/>
    <w:lvl w:ilvl="0" w:tplc="E94833C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7927D66"/>
    <w:multiLevelType w:val="hybridMultilevel"/>
    <w:tmpl w:val="F97CC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F4978"/>
    <w:multiLevelType w:val="hybridMultilevel"/>
    <w:tmpl w:val="AE90503E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90"/>
    <w:rsid w:val="00060598"/>
    <w:rsid w:val="000D3485"/>
    <w:rsid w:val="00151658"/>
    <w:rsid w:val="001819FC"/>
    <w:rsid w:val="0018344E"/>
    <w:rsid w:val="001D5D44"/>
    <w:rsid w:val="00230B27"/>
    <w:rsid w:val="002759A3"/>
    <w:rsid w:val="002D00C2"/>
    <w:rsid w:val="0030521E"/>
    <w:rsid w:val="00351EB4"/>
    <w:rsid w:val="00362D82"/>
    <w:rsid w:val="00407D9C"/>
    <w:rsid w:val="004F4CC9"/>
    <w:rsid w:val="005705CD"/>
    <w:rsid w:val="00573D54"/>
    <w:rsid w:val="005A76C8"/>
    <w:rsid w:val="006419B1"/>
    <w:rsid w:val="006A0D90"/>
    <w:rsid w:val="00705721"/>
    <w:rsid w:val="00720F11"/>
    <w:rsid w:val="007C439A"/>
    <w:rsid w:val="00801283"/>
    <w:rsid w:val="00822B39"/>
    <w:rsid w:val="00847319"/>
    <w:rsid w:val="00865A86"/>
    <w:rsid w:val="008A7FE3"/>
    <w:rsid w:val="008D42D9"/>
    <w:rsid w:val="008D7C56"/>
    <w:rsid w:val="009155FE"/>
    <w:rsid w:val="009929BD"/>
    <w:rsid w:val="00A924B5"/>
    <w:rsid w:val="00AB2E50"/>
    <w:rsid w:val="00AE4390"/>
    <w:rsid w:val="00AF3049"/>
    <w:rsid w:val="00B44868"/>
    <w:rsid w:val="00B94468"/>
    <w:rsid w:val="00BA49E5"/>
    <w:rsid w:val="00C0128A"/>
    <w:rsid w:val="00C06AEC"/>
    <w:rsid w:val="00C30DC1"/>
    <w:rsid w:val="00C66248"/>
    <w:rsid w:val="00C92A42"/>
    <w:rsid w:val="00CA13AF"/>
    <w:rsid w:val="00CF0506"/>
    <w:rsid w:val="00DC0C69"/>
    <w:rsid w:val="00DC5375"/>
    <w:rsid w:val="00E07F54"/>
    <w:rsid w:val="00E12EFF"/>
    <w:rsid w:val="00EA6C98"/>
    <w:rsid w:val="00F4218C"/>
    <w:rsid w:val="00F449A7"/>
    <w:rsid w:val="00F96217"/>
    <w:rsid w:val="00FF495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C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598"/>
    <w:rPr>
      <w:color w:val="0563C1" w:themeColor="hyperlink"/>
      <w:u w:val="single"/>
    </w:rPr>
  </w:style>
  <w:style w:type="paragraph" w:customStyle="1" w:styleId="bodytext">
    <w:name w:val="bodytext"/>
    <w:basedOn w:val="a"/>
    <w:rsid w:val="00FF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C92A42"/>
  </w:style>
  <w:style w:type="paragraph" w:styleId="a5">
    <w:name w:val="Normal (Web)"/>
    <w:basedOn w:val="a"/>
    <w:uiPriority w:val="99"/>
    <w:unhideWhenUsed/>
    <w:rsid w:val="00FF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05CD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B2E50"/>
    <w:rPr>
      <w:color w:val="954F72" w:themeColor="followedHyperlink"/>
      <w:u w:val="single"/>
    </w:rPr>
  </w:style>
  <w:style w:type="paragraph" w:styleId="a9">
    <w:name w:val="No Spacing"/>
    <w:uiPriority w:val="99"/>
    <w:qFormat/>
    <w:rsid w:val="00865A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7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3D54"/>
  </w:style>
  <w:style w:type="paragraph" w:styleId="ac">
    <w:name w:val="footer"/>
    <w:basedOn w:val="a"/>
    <w:link w:val="ad"/>
    <w:uiPriority w:val="99"/>
    <w:unhideWhenUsed/>
    <w:rsid w:val="0057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3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C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598"/>
    <w:rPr>
      <w:color w:val="0563C1" w:themeColor="hyperlink"/>
      <w:u w:val="single"/>
    </w:rPr>
  </w:style>
  <w:style w:type="paragraph" w:customStyle="1" w:styleId="bodytext">
    <w:name w:val="bodytext"/>
    <w:basedOn w:val="a"/>
    <w:rsid w:val="00FF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C92A42"/>
  </w:style>
  <w:style w:type="paragraph" w:styleId="a5">
    <w:name w:val="Normal (Web)"/>
    <w:basedOn w:val="a"/>
    <w:uiPriority w:val="99"/>
    <w:unhideWhenUsed/>
    <w:rsid w:val="00FF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05CD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B2E50"/>
    <w:rPr>
      <w:color w:val="954F72" w:themeColor="followedHyperlink"/>
      <w:u w:val="single"/>
    </w:rPr>
  </w:style>
  <w:style w:type="paragraph" w:styleId="a9">
    <w:name w:val="No Spacing"/>
    <w:uiPriority w:val="99"/>
    <w:qFormat/>
    <w:rsid w:val="00865A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7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3D54"/>
  </w:style>
  <w:style w:type="paragraph" w:styleId="ac">
    <w:name w:val="footer"/>
    <w:basedOn w:val="a"/>
    <w:link w:val="ad"/>
    <w:uiPriority w:val="99"/>
    <w:unhideWhenUsed/>
    <w:rsid w:val="0057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09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ardou09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2021-05-14T14:15:00Z</cp:lastPrinted>
  <dcterms:created xsi:type="dcterms:W3CDTF">2021-05-24T21:18:00Z</dcterms:created>
  <dcterms:modified xsi:type="dcterms:W3CDTF">2021-05-24T21:18:00Z</dcterms:modified>
</cp:coreProperties>
</file>