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-432" w:type="dxa"/>
        <w:tblLook w:val="01E0" w:firstRow="1" w:lastRow="1" w:firstColumn="1" w:lastColumn="1" w:noHBand="0" w:noVBand="0"/>
      </w:tblPr>
      <w:tblGrid>
        <w:gridCol w:w="10566"/>
        <w:gridCol w:w="222"/>
      </w:tblGrid>
      <w:tr w:rsidR="0023104C" w:rsidTr="00C54C0C">
        <w:tc>
          <w:tcPr>
            <w:tcW w:w="10566" w:type="dxa"/>
            <w:hideMark/>
          </w:tcPr>
          <w:tbl>
            <w:tblPr>
              <w:tblW w:w="10350" w:type="dxa"/>
              <w:tblLook w:val="04A0" w:firstRow="1" w:lastRow="0" w:firstColumn="1" w:lastColumn="0" w:noHBand="0" w:noVBand="1"/>
            </w:tblPr>
            <w:tblGrid>
              <w:gridCol w:w="6239"/>
              <w:gridCol w:w="4111"/>
            </w:tblGrid>
            <w:tr w:rsidR="0023104C">
              <w:tc>
                <w:tcPr>
                  <w:tcW w:w="6239" w:type="dxa"/>
                </w:tcPr>
                <w:p w:rsidR="0023104C" w:rsidRDefault="0023104C">
                  <w:pPr>
                    <w:rPr>
                      <w:color w:val="000000"/>
                      <w:spacing w:val="-3"/>
                      <w:position w:val="1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111" w:type="dxa"/>
                  <w:hideMark/>
                </w:tcPr>
                <w:p w:rsidR="0023104C" w:rsidRPr="00030EB2" w:rsidRDefault="0023104C">
                  <w:pPr>
                    <w:rPr>
                      <w:rFonts w:ascii="Times New Roman" w:hAnsi="Times New Roman" w:cs="Times New Roman"/>
                      <w:color w:val="000000"/>
                      <w:spacing w:val="-3"/>
                      <w:position w:val="1"/>
                      <w:sz w:val="24"/>
                      <w:szCs w:val="24"/>
                    </w:rPr>
                  </w:pPr>
                  <w:r w:rsidRPr="00030EB2">
                    <w:rPr>
                      <w:rFonts w:ascii="Times New Roman" w:hAnsi="Times New Roman" w:cs="Times New Roman"/>
                      <w:color w:val="000000"/>
                      <w:spacing w:val="-3"/>
                      <w:position w:val="1"/>
                      <w:sz w:val="24"/>
                      <w:szCs w:val="24"/>
                    </w:rPr>
                    <w:t xml:space="preserve">УТВЕРЖДАЮ </w:t>
                  </w:r>
                </w:p>
                <w:p w:rsidR="0023104C" w:rsidRPr="00030EB2" w:rsidRDefault="0023104C">
                  <w:pPr>
                    <w:rPr>
                      <w:rFonts w:ascii="Times New Roman" w:hAnsi="Times New Roman" w:cs="Times New Roman"/>
                      <w:color w:val="000000"/>
                      <w:spacing w:val="-3"/>
                      <w:position w:val="1"/>
                      <w:sz w:val="24"/>
                      <w:szCs w:val="24"/>
                    </w:rPr>
                  </w:pPr>
                  <w:r w:rsidRPr="00030EB2">
                    <w:rPr>
                      <w:rFonts w:ascii="Times New Roman" w:hAnsi="Times New Roman" w:cs="Times New Roman"/>
                      <w:color w:val="000000"/>
                      <w:spacing w:val="-3"/>
                      <w:position w:val="1"/>
                      <w:sz w:val="24"/>
                      <w:szCs w:val="24"/>
                    </w:rPr>
                    <w:t xml:space="preserve">___________________А.В. Золотарёва </w:t>
                  </w:r>
                </w:p>
                <w:p w:rsidR="0023104C" w:rsidRPr="00030EB2" w:rsidRDefault="0023104C" w:rsidP="003D2561">
                  <w:pPr>
                    <w:rPr>
                      <w:rFonts w:ascii="Times New Roman" w:hAnsi="Times New Roman" w:cs="Times New Roman"/>
                      <w:color w:val="000000"/>
                      <w:spacing w:val="-3"/>
                      <w:position w:val="1"/>
                      <w:sz w:val="24"/>
                      <w:szCs w:val="24"/>
                    </w:rPr>
                  </w:pPr>
                  <w:r w:rsidRPr="00030EB2">
                    <w:rPr>
                      <w:rFonts w:ascii="Times New Roman" w:hAnsi="Times New Roman" w:cs="Times New Roman"/>
                      <w:color w:val="000000"/>
                      <w:spacing w:val="-3"/>
                      <w:position w:val="1"/>
                      <w:sz w:val="24"/>
                      <w:szCs w:val="24"/>
                    </w:rPr>
                    <w:t xml:space="preserve">Приказ   от </w:t>
                  </w:r>
                  <w:r w:rsidR="003D2561">
                    <w:rPr>
                      <w:rFonts w:ascii="Times New Roman" w:hAnsi="Times New Roman" w:cs="Times New Roman"/>
                      <w:color w:val="000000"/>
                      <w:spacing w:val="-3"/>
                      <w:position w:val="1"/>
                      <w:sz w:val="24"/>
                      <w:szCs w:val="24"/>
                    </w:rPr>
                    <w:t xml:space="preserve">21.10.2015  </w:t>
                  </w:r>
                  <w:r w:rsidRPr="00030EB2">
                    <w:rPr>
                      <w:rFonts w:ascii="Times New Roman" w:hAnsi="Times New Roman" w:cs="Times New Roman"/>
                      <w:color w:val="000000"/>
                      <w:spacing w:val="-3"/>
                      <w:position w:val="1"/>
                      <w:sz w:val="24"/>
                      <w:szCs w:val="24"/>
                    </w:rPr>
                    <w:t xml:space="preserve">№  </w:t>
                  </w:r>
                  <w:r w:rsidR="003D2561">
                    <w:rPr>
                      <w:rFonts w:ascii="Times New Roman" w:hAnsi="Times New Roman" w:cs="Times New Roman"/>
                      <w:color w:val="000000"/>
                      <w:spacing w:val="-3"/>
                      <w:position w:val="1"/>
                      <w:sz w:val="24"/>
                      <w:szCs w:val="24"/>
                    </w:rPr>
                    <w:t>01-03/103</w:t>
                  </w:r>
                </w:p>
              </w:tc>
            </w:tr>
            <w:tr w:rsidR="0023104C">
              <w:tc>
                <w:tcPr>
                  <w:tcW w:w="6239" w:type="dxa"/>
                </w:tcPr>
                <w:p w:rsidR="0023104C" w:rsidRDefault="0023104C">
                  <w:pPr>
                    <w:rPr>
                      <w:color w:val="000000"/>
                      <w:spacing w:val="-3"/>
                      <w:position w:val="1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23104C" w:rsidRDefault="0023104C">
                  <w:pPr>
                    <w:rPr>
                      <w:color w:val="000000"/>
                      <w:spacing w:val="-3"/>
                      <w:position w:val="1"/>
                      <w:sz w:val="24"/>
                      <w:szCs w:val="24"/>
                    </w:rPr>
                  </w:pPr>
                </w:p>
              </w:tc>
            </w:tr>
          </w:tbl>
          <w:p w:rsidR="0023104C" w:rsidRDefault="0023104C">
            <w:pPr>
              <w:rPr>
                <w:color w:val="000000"/>
                <w:spacing w:val="-3"/>
                <w:position w:val="1"/>
                <w:sz w:val="24"/>
                <w:szCs w:val="24"/>
              </w:rPr>
            </w:pPr>
          </w:p>
        </w:tc>
        <w:tc>
          <w:tcPr>
            <w:tcW w:w="222" w:type="dxa"/>
          </w:tcPr>
          <w:p w:rsidR="0023104C" w:rsidRDefault="0023104C">
            <w:pPr>
              <w:rPr>
                <w:color w:val="000000"/>
                <w:spacing w:val="-3"/>
                <w:position w:val="1"/>
                <w:sz w:val="24"/>
                <w:szCs w:val="24"/>
              </w:rPr>
            </w:pPr>
          </w:p>
        </w:tc>
      </w:tr>
    </w:tbl>
    <w:p w:rsidR="0023104C" w:rsidRPr="00030EB2" w:rsidRDefault="0023104C" w:rsidP="002B3B4C">
      <w:pPr>
        <w:shd w:val="clear" w:color="auto" w:fill="FFFFFF"/>
        <w:spacing w:before="619" w:after="120" w:line="240" w:lineRule="auto"/>
        <w:ind w:left="2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B2">
        <w:rPr>
          <w:rFonts w:ascii="Times New Roman" w:hAnsi="Times New Roman" w:cs="Times New Roman"/>
          <w:b/>
          <w:spacing w:val="-16"/>
          <w:sz w:val="24"/>
          <w:szCs w:val="24"/>
        </w:rPr>
        <w:t>ПОЛОЖЕНИЕ</w:t>
      </w:r>
    </w:p>
    <w:p w:rsidR="0023104C" w:rsidRPr="00030EB2" w:rsidRDefault="0023104C" w:rsidP="002B3B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B2">
        <w:rPr>
          <w:rFonts w:ascii="Times New Roman" w:hAnsi="Times New Roman" w:cs="Times New Roman"/>
          <w:b/>
          <w:sz w:val="24"/>
          <w:szCs w:val="24"/>
        </w:rPr>
        <w:t>о  научно - педагогической лаборатории</w:t>
      </w:r>
    </w:p>
    <w:p w:rsidR="0023104C" w:rsidRPr="00030EB2" w:rsidRDefault="0023104C" w:rsidP="002B3B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B2">
        <w:rPr>
          <w:rFonts w:ascii="Times New Roman" w:hAnsi="Times New Roman" w:cs="Times New Roman"/>
          <w:b/>
          <w:sz w:val="24"/>
          <w:szCs w:val="24"/>
        </w:rPr>
        <w:t xml:space="preserve"> ГОАУ ЯО «Институт развития образования»</w:t>
      </w:r>
    </w:p>
    <w:p w:rsidR="0023104C" w:rsidRPr="002B3B4C" w:rsidRDefault="0023104C" w:rsidP="002310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4C">
        <w:rPr>
          <w:rFonts w:ascii="Times New Roman" w:hAnsi="Times New Roman" w:cs="Times New Roman"/>
          <w:b/>
          <w:i/>
          <w:sz w:val="24"/>
          <w:szCs w:val="24"/>
        </w:rPr>
        <w:t>1. Общие положения.</w:t>
      </w:r>
    </w:p>
    <w:p w:rsidR="0023104C" w:rsidRPr="002B3B4C" w:rsidRDefault="0023104C" w:rsidP="0023104C">
      <w:pPr>
        <w:pStyle w:val="ad"/>
        <w:spacing w:before="0" w:beforeAutospacing="0" w:after="0" w:afterAutospacing="0"/>
        <w:ind w:firstLine="539"/>
        <w:jc w:val="both"/>
        <w:rPr>
          <w:bCs/>
          <w:iCs/>
        </w:rPr>
      </w:pPr>
      <w:r w:rsidRPr="002B3B4C">
        <w:t xml:space="preserve">1.1. Научно – педагогическая лаборатория (далее – лаборатория) является структурным подразделением Института, обеспечивающим </w:t>
      </w:r>
      <w:proofErr w:type="spellStart"/>
      <w:r w:rsidRPr="002B3B4C">
        <w:t>межкафедральное</w:t>
      </w:r>
      <w:proofErr w:type="spellEnd"/>
      <w:r w:rsidRPr="002B3B4C">
        <w:t xml:space="preserve"> взаимодействие по</w:t>
      </w:r>
      <w:r w:rsidRPr="002B3B4C">
        <w:rPr>
          <w:rStyle w:val="ae"/>
          <w:i w:val="0"/>
        </w:rPr>
        <w:t xml:space="preserve"> выявлению существующих</w:t>
      </w:r>
      <w:r w:rsidRPr="002B3B4C">
        <w:rPr>
          <w:rStyle w:val="ae"/>
        </w:rPr>
        <w:t xml:space="preserve">, </w:t>
      </w:r>
      <w:r w:rsidRPr="002B3B4C">
        <w:rPr>
          <w:rStyle w:val="ae"/>
          <w:i w:val="0"/>
        </w:rPr>
        <w:t>с</w:t>
      </w:r>
      <w:r w:rsidRPr="002B3B4C">
        <w:rPr>
          <w:bCs/>
          <w:iCs/>
        </w:rPr>
        <w:t>озданию и развитию в региональной системе образования новых (инновационных) образовательных практик.</w:t>
      </w:r>
    </w:p>
    <w:p w:rsidR="0023104C" w:rsidRPr="002B3B4C" w:rsidRDefault="0023104C" w:rsidP="0023104C">
      <w:pPr>
        <w:pStyle w:val="ad"/>
        <w:spacing w:before="0" w:beforeAutospacing="0" w:after="0" w:afterAutospacing="0"/>
        <w:ind w:firstLine="539"/>
        <w:jc w:val="both"/>
      </w:pPr>
      <w:r w:rsidRPr="002B3B4C">
        <w:rPr>
          <w:bCs/>
          <w:iCs/>
        </w:rPr>
        <w:t>1.2.</w:t>
      </w:r>
      <w:r w:rsidRPr="002B3B4C">
        <w:rPr>
          <w:i/>
        </w:rPr>
        <w:t xml:space="preserve"> </w:t>
      </w:r>
      <w:r w:rsidRPr="002B3B4C">
        <w:t>В своей деятельности лаборатория руководствуется действующим законодательством Российской Федерации и законодательством Ярославской области в сфере образования, Уставом Института, настоящим Положением.</w:t>
      </w:r>
    </w:p>
    <w:p w:rsidR="0023104C" w:rsidRPr="002B3B4C" w:rsidRDefault="0023104C" w:rsidP="0023104C">
      <w:pPr>
        <w:pStyle w:val="ad"/>
        <w:spacing w:before="0" w:beforeAutospacing="0" w:after="0" w:afterAutospacing="0"/>
        <w:ind w:firstLine="539"/>
        <w:jc w:val="both"/>
      </w:pPr>
      <w:r w:rsidRPr="002B3B4C">
        <w:t>1.3. Цель создания, специфические задачи, функционал, структура и критерии оценки деятельности лаборатории указываются в зависимости от специфики деятельности лаборатории и утверждаются приказом ректора.</w:t>
      </w:r>
    </w:p>
    <w:p w:rsidR="002B3B4C" w:rsidRDefault="0023104C" w:rsidP="002B3B4C">
      <w:pPr>
        <w:pStyle w:val="ad"/>
        <w:spacing w:before="0" w:beforeAutospacing="0" w:after="0" w:afterAutospacing="0"/>
        <w:ind w:firstLine="539"/>
        <w:jc w:val="both"/>
      </w:pPr>
      <w:r w:rsidRPr="002B3B4C">
        <w:t xml:space="preserve">1.4. Лаборатория создаётся и </w:t>
      </w:r>
      <w:r w:rsidR="002B3B4C">
        <w:t>ликвидируется приказом ректора.</w:t>
      </w:r>
    </w:p>
    <w:p w:rsidR="002B3B4C" w:rsidRPr="002B3B4C" w:rsidRDefault="002B3B4C" w:rsidP="002B3B4C">
      <w:pPr>
        <w:pStyle w:val="ad"/>
        <w:spacing w:before="0" w:beforeAutospacing="0" w:after="0" w:afterAutospacing="0"/>
        <w:ind w:firstLine="539"/>
        <w:jc w:val="both"/>
      </w:pPr>
    </w:p>
    <w:p w:rsidR="0023104C" w:rsidRPr="002B3B4C" w:rsidRDefault="0023104C" w:rsidP="002310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4C">
        <w:rPr>
          <w:rFonts w:ascii="Times New Roman" w:hAnsi="Times New Roman" w:cs="Times New Roman"/>
          <w:b/>
          <w:i/>
          <w:sz w:val="24"/>
          <w:szCs w:val="24"/>
        </w:rPr>
        <w:t>2. Основные цели и задачи деятельности лаборатории</w:t>
      </w:r>
    </w:p>
    <w:p w:rsidR="0023104C" w:rsidRPr="002B3B4C" w:rsidRDefault="0023104C" w:rsidP="0023104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 xml:space="preserve">2.1. В </w:t>
      </w:r>
      <w:proofErr w:type="gramStart"/>
      <w:r w:rsidRPr="002B3B4C">
        <w:rPr>
          <w:rFonts w:ascii="Times New Roman" w:hAnsi="Times New Roman" w:cs="Times New Roman"/>
          <w:iCs/>
          <w:sz w:val="24"/>
          <w:szCs w:val="24"/>
        </w:rPr>
        <w:t>качестве</w:t>
      </w:r>
      <w:proofErr w:type="gramEnd"/>
      <w:r w:rsidRPr="002B3B4C">
        <w:rPr>
          <w:rFonts w:ascii="Times New Roman" w:hAnsi="Times New Roman" w:cs="Times New Roman"/>
          <w:iCs/>
          <w:sz w:val="24"/>
          <w:szCs w:val="24"/>
        </w:rPr>
        <w:t xml:space="preserve"> основной цели лаборатории является</w:t>
      </w:r>
      <w:r w:rsidRPr="002B3B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B3B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– </w:t>
      </w:r>
      <w:r w:rsidRPr="002B3B4C">
        <w:rPr>
          <w:rFonts w:ascii="Times New Roman" w:hAnsi="Times New Roman" w:cs="Times New Roman"/>
          <w:bCs/>
          <w:sz w:val="24"/>
          <w:szCs w:val="24"/>
        </w:rPr>
        <w:t>о</w:t>
      </w:r>
      <w:r w:rsidRPr="002B3B4C">
        <w:rPr>
          <w:rFonts w:ascii="Times New Roman" w:hAnsi="Times New Roman" w:cs="Times New Roman"/>
          <w:sz w:val="24"/>
          <w:szCs w:val="24"/>
        </w:rPr>
        <w:t>формление и развертывание научной проблематики, проектных работ в рамках реализации стратегических направлений</w:t>
      </w:r>
      <w:r w:rsidRPr="002B3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B4C">
        <w:rPr>
          <w:rFonts w:ascii="Times New Roman" w:hAnsi="Times New Roman" w:cs="Times New Roman"/>
          <w:sz w:val="24"/>
          <w:szCs w:val="24"/>
        </w:rPr>
        <w:t>Института.</w:t>
      </w:r>
    </w:p>
    <w:p w:rsidR="0023104C" w:rsidRPr="002B3B4C" w:rsidRDefault="0023104C" w:rsidP="0023104C">
      <w:pPr>
        <w:pStyle w:val="a4"/>
        <w:spacing w:after="0"/>
        <w:ind w:firstLine="360"/>
        <w:jc w:val="both"/>
        <w:rPr>
          <w:bCs/>
          <w:i/>
        </w:rPr>
      </w:pPr>
      <w:r w:rsidRPr="002B3B4C">
        <w:t xml:space="preserve">     2.2. Реализация поставленной цели предполагается через решение следующих </w:t>
      </w:r>
      <w:r w:rsidRPr="002B3B4C">
        <w:rPr>
          <w:i/>
        </w:rPr>
        <w:t xml:space="preserve"> </w:t>
      </w:r>
      <w:r w:rsidRPr="002B3B4C">
        <w:rPr>
          <w:bCs/>
        </w:rPr>
        <w:t>задач:</w:t>
      </w:r>
      <w:r w:rsidRPr="002B3B4C">
        <w:rPr>
          <w:bCs/>
          <w:i/>
        </w:rPr>
        <w:t xml:space="preserve"> </w:t>
      </w:r>
    </w:p>
    <w:p w:rsidR="0023104C" w:rsidRPr="002B3B4C" w:rsidRDefault="0023104C" w:rsidP="0023104C">
      <w:pPr>
        <w:pStyle w:val="ad"/>
        <w:numPr>
          <w:ilvl w:val="0"/>
          <w:numId w:val="8"/>
        </w:numPr>
        <w:spacing w:before="0" w:beforeAutospacing="0" w:after="0" w:afterAutospacing="0"/>
        <w:jc w:val="both"/>
      </w:pPr>
      <w:r w:rsidRPr="002B3B4C">
        <w:t>проведение исследований и разработок в области построения новых образовательных практик на основе новых технологий;</w:t>
      </w:r>
    </w:p>
    <w:p w:rsidR="0023104C" w:rsidRPr="002B3B4C" w:rsidRDefault="0023104C" w:rsidP="0023104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2B3B4C">
        <w:rPr>
          <w:rFonts w:ascii="Times New Roman" w:hAnsi="Times New Roman" w:cs="Times New Roman"/>
          <w:sz w:val="24"/>
          <w:szCs w:val="24"/>
          <w:lang w:bidi="hi-IN"/>
        </w:rPr>
        <w:t>анализ, обобщение и внедрение новых педагогических практик в региональной системе образования;</w:t>
      </w:r>
    </w:p>
    <w:p w:rsidR="0023104C" w:rsidRPr="002B3B4C" w:rsidRDefault="0023104C" w:rsidP="0023104C">
      <w:pPr>
        <w:pStyle w:val="ad"/>
        <w:numPr>
          <w:ilvl w:val="0"/>
          <w:numId w:val="8"/>
        </w:numPr>
        <w:spacing w:before="0" w:beforeAutospacing="0" w:after="0" w:afterAutospacing="0"/>
        <w:jc w:val="both"/>
      </w:pPr>
      <w:r w:rsidRPr="002B3B4C">
        <w:t>научно-методическое сопровождение деятельности образовательных организаций, на базе которых разрабатываются и внедряются образцы новых образовательных практик;</w:t>
      </w:r>
    </w:p>
    <w:p w:rsidR="0023104C" w:rsidRPr="002B3B4C" w:rsidRDefault="0023104C" w:rsidP="0023104C">
      <w:pPr>
        <w:pStyle w:val="ad"/>
        <w:numPr>
          <w:ilvl w:val="0"/>
          <w:numId w:val="8"/>
        </w:numPr>
        <w:spacing w:before="0" w:beforeAutospacing="0" w:after="0" w:afterAutospacing="0"/>
        <w:jc w:val="both"/>
      </w:pPr>
      <w:r w:rsidRPr="002B3B4C">
        <w:t>оформление результатов исследований для разработки новых и совершенствования существующих программ повышения квалификации поддерживающих становление новых образовательных практик.</w:t>
      </w:r>
    </w:p>
    <w:p w:rsidR="0023104C" w:rsidRPr="002B3B4C" w:rsidRDefault="0023104C" w:rsidP="0023104C">
      <w:pPr>
        <w:pStyle w:val="ad"/>
        <w:spacing w:before="0" w:beforeAutospacing="0" w:after="0" w:afterAutospacing="0"/>
        <w:ind w:firstLine="425"/>
        <w:jc w:val="both"/>
      </w:pPr>
    </w:p>
    <w:p w:rsidR="0023104C" w:rsidRPr="002B3B4C" w:rsidRDefault="0023104C" w:rsidP="002B3B4C">
      <w:pPr>
        <w:pStyle w:val="ad"/>
        <w:spacing w:before="0" w:beforeAutospacing="0" w:after="0" w:afterAutospacing="0"/>
        <w:ind w:firstLine="425"/>
        <w:jc w:val="center"/>
        <w:rPr>
          <w:b/>
          <w:i/>
          <w:lang w:bidi="ar-SA"/>
        </w:rPr>
      </w:pPr>
      <w:r w:rsidRPr="002B3B4C">
        <w:rPr>
          <w:b/>
          <w:i/>
          <w:lang w:bidi="ar-SA"/>
        </w:rPr>
        <w:t>3. Организация работы лаборатории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sz w:val="24"/>
          <w:szCs w:val="24"/>
        </w:rPr>
        <w:t xml:space="preserve">  </w:t>
      </w:r>
      <w:r w:rsidRPr="002B3B4C">
        <w:rPr>
          <w:rFonts w:ascii="Times New Roman" w:hAnsi="Times New Roman" w:cs="Times New Roman"/>
          <w:iCs/>
          <w:sz w:val="24"/>
          <w:szCs w:val="24"/>
        </w:rPr>
        <w:t>3.1. Лабораторию  возглавляет руководитель (научный консультант).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 xml:space="preserve">  3.2.  Руководитель лабораторий назначается приказом ректора Института. 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 xml:space="preserve"> 3.3.  Штатное расписание лаборатории определяется исходя из направлений деятельности лаборатории, объёмов выполняемых работ и утверждается ректором.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3.4. Лаборатория  планирует свою работу на учебный год исходя из целей и специфических задач деятельности, используя различные формы работы, включая проведение заседаний, круглых столов, конференций, педагогических исследований, экспертиз, издание научно – методической продукции.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 xml:space="preserve">  3.5. Заседания лаборатории   проводятся согласно плану работы на текущий учебный год.</w:t>
      </w:r>
    </w:p>
    <w:p w:rsidR="002310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 xml:space="preserve"> 3.6. </w:t>
      </w:r>
      <w:proofErr w:type="gramStart"/>
      <w:r w:rsidRPr="002B3B4C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2B3B4C">
        <w:rPr>
          <w:rFonts w:ascii="Times New Roman" w:hAnsi="Times New Roman" w:cs="Times New Roman"/>
          <w:iCs/>
          <w:sz w:val="24"/>
          <w:szCs w:val="24"/>
        </w:rPr>
        <w:t xml:space="preserve"> деятельностью лаборатории осуществляется  проректором по сопровождению региональных проектов.</w:t>
      </w:r>
    </w:p>
    <w:p w:rsidR="002B3B4C" w:rsidRPr="002B3B4C" w:rsidRDefault="002B3B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3104C" w:rsidRDefault="0023104C" w:rsidP="002B3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B3B4C">
        <w:rPr>
          <w:rFonts w:ascii="Times New Roman" w:hAnsi="Times New Roman" w:cs="Times New Roman"/>
          <w:b/>
          <w:i/>
          <w:iCs/>
          <w:sz w:val="24"/>
          <w:szCs w:val="24"/>
        </w:rPr>
        <w:t>4. Права и обязанности</w:t>
      </w:r>
    </w:p>
    <w:p w:rsidR="002B3B4C" w:rsidRPr="002B3B4C" w:rsidRDefault="002B3B4C" w:rsidP="002B3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3B4C">
        <w:rPr>
          <w:rFonts w:ascii="Times New Roman" w:hAnsi="Times New Roman" w:cs="Times New Roman"/>
          <w:i/>
          <w:iCs/>
          <w:sz w:val="24"/>
          <w:szCs w:val="24"/>
        </w:rPr>
        <w:t>4.1. Лаборатория имеет право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4.1.1. Устанавливать связи с вузами, творческими коллективами, информационными и образовательными учреждениями, организациями и ведущими специалистами, занимающимися исследованиями и разработками по тематике работы лаборатории.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4.1.2. Запрашивать и получать от работников и структурных подразделений Института документы и сведения, необходимые для реализации возложенных на лабораторию задач.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4.1.3. Создавать базовые научно-исследовательские площадки.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4.1.4. Создавать проблемные и творческие группы.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4.1.5. Рекомендовать инновационные программы (проекты), разработанные образовательными организациями к участию в конкурсном отборе на статус региональной инновационной площадки.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3B4C">
        <w:rPr>
          <w:rFonts w:ascii="Times New Roman" w:hAnsi="Times New Roman" w:cs="Times New Roman"/>
          <w:i/>
          <w:iCs/>
          <w:sz w:val="24"/>
          <w:szCs w:val="24"/>
        </w:rPr>
        <w:t>4.2. Лаборатория обязана: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4.2.1. Обеспечивать высокую эффективность всех направлений своей деятельности.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4.2.2. Качественно и своевременно выполнять возложенные на лабораторию задачи и функции, утвержденные планы работы.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4.2.3. Участвовать в общих мероприятиях Института, кафедр и центров.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4.2.4. При выполнении возложенных на лабораторию задач и функций</w:t>
      </w:r>
    </w:p>
    <w:p w:rsidR="0023104C" w:rsidRPr="002B3B4C" w:rsidRDefault="0023104C" w:rsidP="002B3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соблюдать законодательство Российской Федерации и локальные нормативные документы.</w:t>
      </w:r>
    </w:p>
    <w:p w:rsidR="0023104C" w:rsidRDefault="0023104C" w:rsidP="002B3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B3B4C">
        <w:rPr>
          <w:rFonts w:ascii="Times New Roman" w:hAnsi="Times New Roman" w:cs="Times New Roman"/>
          <w:b/>
          <w:i/>
          <w:iCs/>
          <w:sz w:val="24"/>
          <w:szCs w:val="24"/>
        </w:rPr>
        <w:t>5 .Документы и отчётность.</w:t>
      </w:r>
    </w:p>
    <w:p w:rsidR="002B3B4C" w:rsidRPr="002B3B4C" w:rsidRDefault="002B3B4C" w:rsidP="002B3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5.1.План лаборатории является частью  плана работы Института.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5.2. Заседания и  практико - ориентированные мероприятия, проводимые в рамках работы лаборатории, систематизируются в накопители. По итогам проведённых мероприятий проводится анализ.</w:t>
      </w:r>
    </w:p>
    <w:p w:rsidR="002310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5.3. По окончании работы лаборатории проводится анализ деятельности   и представляется на учёном совете Института.</w:t>
      </w:r>
    </w:p>
    <w:p w:rsidR="002B3B4C" w:rsidRPr="002B3B4C" w:rsidRDefault="002B3B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3104C" w:rsidRDefault="0023104C" w:rsidP="002B3B4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B3B4C">
        <w:rPr>
          <w:rFonts w:ascii="Times New Roman" w:hAnsi="Times New Roman" w:cs="Times New Roman"/>
          <w:b/>
          <w:i/>
          <w:iCs/>
          <w:sz w:val="24"/>
          <w:szCs w:val="24"/>
        </w:rPr>
        <w:t>6. Ответственность</w:t>
      </w:r>
    </w:p>
    <w:p w:rsidR="002B3B4C" w:rsidRPr="002B3B4C" w:rsidRDefault="002B3B4C" w:rsidP="002B3B4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6.1. Всю полноту ответственности за качество и своевременность выполнения возложенных настоящим положением на лабораторию задач и функций несет руководитель лаборатории.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6.2. Степень ответственности других работников устанавливается</w:t>
      </w:r>
    </w:p>
    <w:p w:rsidR="002310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должностными инструкциями.</w:t>
      </w:r>
    </w:p>
    <w:p w:rsidR="002B3B4C" w:rsidRPr="002B3B4C" w:rsidRDefault="002B3B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3104C" w:rsidRDefault="0023104C" w:rsidP="002B3B4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B3B4C">
        <w:rPr>
          <w:rFonts w:ascii="Times New Roman" w:hAnsi="Times New Roman" w:cs="Times New Roman"/>
          <w:b/>
          <w:i/>
          <w:iCs/>
          <w:sz w:val="24"/>
          <w:szCs w:val="24"/>
        </w:rPr>
        <w:t>7. Критерии оценки деятельности лаборатории</w:t>
      </w:r>
    </w:p>
    <w:p w:rsidR="002B3B4C" w:rsidRPr="002B3B4C" w:rsidRDefault="002B3B4C" w:rsidP="002B3B4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7.1. Критерии оценки деятельности лаборатории: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7.1.1. Количество статей в научной периодике по тематике лаборатории, индексируемой в системе цитирования </w:t>
      </w:r>
      <w:proofErr w:type="spellStart"/>
      <w:r w:rsidRPr="002B3B4C">
        <w:rPr>
          <w:rFonts w:ascii="Times New Roman" w:hAnsi="Times New Roman" w:cs="Times New Roman"/>
          <w:iCs/>
          <w:sz w:val="24"/>
          <w:szCs w:val="24"/>
        </w:rPr>
        <w:t>Web</w:t>
      </w:r>
      <w:proofErr w:type="spellEnd"/>
      <w:r w:rsidRPr="002B3B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3B4C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2B3B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3B4C">
        <w:rPr>
          <w:rFonts w:ascii="Times New Roman" w:hAnsi="Times New Roman" w:cs="Times New Roman"/>
          <w:iCs/>
          <w:sz w:val="24"/>
          <w:szCs w:val="24"/>
        </w:rPr>
        <w:t>Science</w:t>
      </w:r>
      <w:proofErr w:type="spellEnd"/>
      <w:r w:rsidRPr="002B3B4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B3B4C">
        <w:rPr>
          <w:rFonts w:ascii="Times New Roman" w:hAnsi="Times New Roman" w:cs="Times New Roman"/>
          <w:iCs/>
          <w:sz w:val="24"/>
          <w:szCs w:val="24"/>
        </w:rPr>
        <w:t>Scopus</w:t>
      </w:r>
      <w:proofErr w:type="spellEnd"/>
      <w:r w:rsidRPr="002B3B4C">
        <w:rPr>
          <w:rFonts w:ascii="Times New Roman" w:hAnsi="Times New Roman" w:cs="Times New Roman"/>
          <w:iCs/>
          <w:sz w:val="24"/>
          <w:szCs w:val="24"/>
        </w:rPr>
        <w:t>.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7.1.2.</w:t>
      </w:r>
      <w:r w:rsidRPr="002B3B4C">
        <w:rPr>
          <w:rFonts w:ascii="Times New Roman" w:hAnsi="Times New Roman" w:cs="Times New Roman"/>
          <w:sz w:val="24"/>
          <w:szCs w:val="24"/>
        </w:rPr>
        <w:t xml:space="preserve"> </w:t>
      </w:r>
      <w:r w:rsidRPr="002B3B4C">
        <w:rPr>
          <w:rFonts w:ascii="Times New Roman" w:hAnsi="Times New Roman" w:cs="Times New Roman"/>
          <w:iCs/>
          <w:sz w:val="24"/>
          <w:szCs w:val="24"/>
        </w:rPr>
        <w:t>Количество публикаций в РИНЦ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7.1.3. 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7.1.4. Количество конкурсов, конференций, форумов, в которых лаборатория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приняла участие.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7.1.5. Количество организованных и проведенных общеинститутских мероприятий.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7.1.6. Количество участвующих в деятельности лаборатории  работников структурных подразделений Института, педагогов, руководителей образовательных организаций, представителей высших учебных заведений.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7.1.7. Количество привлеченных лабораторией денежных средств.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7.1.8. Количество реализуемых проектов по поисковым и прикладным научным исследованиям по профилю лаборатории.</w:t>
      </w:r>
    </w:p>
    <w:p w:rsidR="0023104C" w:rsidRPr="002B3B4C" w:rsidRDefault="0023104C" w:rsidP="002B3B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B4C">
        <w:rPr>
          <w:rFonts w:ascii="Times New Roman" w:hAnsi="Times New Roman" w:cs="Times New Roman"/>
          <w:iCs/>
          <w:sz w:val="24"/>
          <w:szCs w:val="24"/>
        </w:rPr>
        <w:t>7.1.9. Наличие базовых научно-исследовательских площадок.</w:t>
      </w:r>
    </w:p>
    <w:sectPr w:rsidR="0023104C" w:rsidRPr="002B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F08"/>
    <w:multiLevelType w:val="hybridMultilevel"/>
    <w:tmpl w:val="4A82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0A15"/>
    <w:multiLevelType w:val="hybridMultilevel"/>
    <w:tmpl w:val="EB581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F7B6C"/>
    <w:multiLevelType w:val="hybridMultilevel"/>
    <w:tmpl w:val="4A82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A59D6"/>
    <w:multiLevelType w:val="hybridMultilevel"/>
    <w:tmpl w:val="5574A8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B73FE"/>
    <w:multiLevelType w:val="hybridMultilevel"/>
    <w:tmpl w:val="A624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169EA"/>
    <w:multiLevelType w:val="hybridMultilevel"/>
    <w:tmpl w:val="CEF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4969"/>
    <w:multiLevelType w:val="hybridMultilevel"/>
    <w:tmpl w:val="4A7E1A3E"/>
    <w:lvl w:ilvl="0" w:tplc="10E8D28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D0"/>
    <w:rsid w:val="00030EB2"/>
    <w:rsid w:val="00034DDE"/>
    <w:rsid w:val="00052BB1"/>
    <w:rsid w:val="0007138A"/>
    <w:rsid w:val="00090FDE"/>
    <w:rsid w:val="000C2249"/>
    <w:rsid w:val="000D1CBD"/>
    <w:rsid w:val="000E1749"/>
    <w:rsid w:val="001275D1"/>
    <w:rsid w:val="0017731A"/>
    <w:rsid w:val="002019BA"/>
    <w:rsid w:val="002025B8"/>
    <w:rsid w:val="00206837"/>
    <w:rsid w:val="0023104C"/>
    <w:rsid w:val="00242406"/>
    <w:rsid w:val="00245CF2"/>
    <w:rsid w:val="002B0B85"/>
    <w:rsid w:val="002B3B4C"/>
    <w:rsid w:val="002F009B"/>
    <w:rsid w:val="00372124"/>
    <w:rsid w:val="00372BF3"/>
    <w:rsid w:val="003D2561"/>
    <w:rsid w:val="00443C44"/>
    <w:rsid w:val="00445382"/>
    <w:rsid w:val="004A229B"/>
    <w:rsid w:val="004C51F0"/>
    <w:rsid w:val="004E06BB"/>
    <w:rsid w:val="0057291C"/>
    <w:rsid w:val="00592856"/>
    <w:rsid w:val="005C3834"/>
    <w:rsid w:val="005C6290"/>
    <w:rsid w:val="006329CD"/>
    <w:rsid w:val="007C27B4"/>
    <w:rsid w:val="007D620D"/>
    <w:rsid w:val="008631A3"/>
    <w:rsid w:val="008A2002"/>
    <w:rsid w:val="008A3D38"/>
    <w:rsid w:val="008C3284"/>
    <w:rsid w:val="00943D59"/>
    <w:rsid w:val="009640A6"/>
    <w:rsid w:val="00964BEF"/>
    <w:rsid w:val="00A0746C"/>
    <w:rsid w:val="00A4569D"/>
    <w:rsid w:val="00B74EF6"/>
    <w:rsid w:val="00B82921"/>
    <w:rsid w:val="00BC7C9B"/>
    <w:rsid w:val="00BF2A70"/>
    <w:rsid w:val="00C54C0C"/>
    <w:rsid w:val="00CD696E"/>
    <w:rsid w:val="00DA2EEA"/>
    <w:rsid w:val="00DA6AD0"/>
    <w:rsid w:val="00DE027D"/>
    <w:rsid w:val="00DE40AD"/>
    <w:rsid w:val="00E619AD"/>
    <w:rsid w:val="00E836B6"/>
    <w:rsid w:val="00E853BB"/>
    <w:rsid w:val="00EC3C36"/>
    <w:rsid w:val="00EF76F4"/>
    <w:rsid w:val="00F10919"/>
    <w:rsid w:val="00F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F00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2F00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0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2F009B"/>
    <w:pPr>
      <w:spacing w:after="0" w:line="240" w:lineRule="auto"/>
      <w:ind w:right="27"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009B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372BF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D1CB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200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C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2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e">
    <w:name w:val="Emphasis"/>
    <w:basedOn w:val="a0"/>
    <w:qFormat/>
    <w:rsid w:val="002310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F00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2F00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0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2F009B"/>
    <w:pPr>
      <w:spacing w:after="0" w:line="240" w:lineRule="auto"/>
      <w:ind w:right="27"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009B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372BF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D1CB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200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C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2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e">
    <w:name w:val="Emphasis"/>
    <w:basedOn w:val="a0"/>
    <w:qFormat/>
    <w:rsid w:val="00231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Боброва</dc:creator>
  <cp:lastModifiedBy>Татьяна Александровна Лейнганг</cp:lastModifiedBy>
  <cp:revision>2</cp:revision>
  <cp:lastPrinted>2015-10-09T08:28:00Z</cp:lastPrinted>
  <dcterms:created xsi:type="dcterms:W3CDTF">2015-11-17T11:47:00Z</dcterms:created>
  <dcterms:modified xsi:type="dcterms:W3CDTF">2015-11-17T11:47:00Z</dcterms:modified>
</cp:coreProperties>
</file>