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E" w:rsidRPr="00C902D8" w:rsidRDefault="002E3873" w:rsidP="002E3873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C902D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Формирование глобальной компетентности</w:t>
      </w:r>
    </w:p>
    <w:tbl>
      <w:tblPr>
        <w:tblStyle w:val="a3"/>
        <w:tblpPr w:leftFromText="180" w:rightFromText="180" w:vertAnchor="text" w:tblpX="675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8188"/>
        <w:gridCol w:w="6413"/>
      </w:tblGrid>
      <w:tr w:rsidR="002E3873" w:rsidRPr="003F4E1A" w:rsidTr="002E3873">
        <w:tc>
          <w:tcPr>
            <w:tcW w:w="8188" w:type="dxa"/>
          </w:tcPr>
          <w:p w:rsidR="002E3873" w:rsidRPr="003F4E1A" w:rsidRDefault="002E3873" w:rsidP="002E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13" w:type="dxa"/>
          </w:tcPr>
          <w:p w:rsidR="002E3873" w:rsidRPr="003F4E1A" w:rsidRDefault="002E3873" w:rsidP="002E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</w:t>
            </w:r>
          </w:p>
          <w:p w:rsidR="002E3873" w:rsidRPr="003F4E1A" w:rsidRDefault="002E3873" w:rsidP="002E3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ресурс/ </w:t>
            </w:r>
            <w:proofErr w:type="spellStart"/>
            <w:r w:rsidRPr="003F4E1A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2E3873" w:rsidRPr="003F4E1A" w:rsidTr="002E3873">
        <w:trPr>
          <w:trHeight w:val="949"/>
        </w:trPr>
        <w:tc>
          <w:tcPr>
            <w:tcW w:w="8188" w:type="dxa"/>
          </w:tcPr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компетентность и "глобальные компетенции". Проблемы формирования глобальной компетентности в российской школе. Коваль Татьяна Викторовна, </w:t>
            </w: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., старший научный сотрудник лаборатории социально-гуманитарного общего образования ФГБНУ "ИСРО РАО"</w:t>
            </w:r>
          </w:p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"1. Глобальная компетентность (сущность феномена), актуальность и сложность формирования у школьников</w:t>
            </w:r>
          </w:p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2. ""Глобальные компетенции"" в исследовании PISA (рамка оценивания), особенности инструментария, результаты РФ (2018 г.)"</w:t>
            </w:r>
          </w:p>
        </w:tc>
        <w:tc>
          <w:tcPr>
            <w:tcW w:w="6413" w:type="dxa"/>
          </w:tcPr>
          <w:p w:rsidR="002E3873" w:rsidRPr="003F4E1A" w:rsidRDefault="00C902D8" w:rsidP="002E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E3873" w:rsidRPr="003F4E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https://youtube.com/playlist?list=PLKLyHWrXJxNNr_WObG9jpqxzAitx9TAk</w:t>
              </w:r>
              <w:bookmarkStart w:id="0" w:name="_GoBack"/>
              <w:bookmarkEnd w:id="0"/>
              <w:r w:rsidR="002E3873" w:rsidRPr="003F4E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</w:hyperlink>
          </w:p>
        </w:tc>
      </w:tr>
      <w:tr w:rsidR="002E3873" w:rsidRPr="003F4E1A" w:rsidTr="002E3873">
        <w:trPr>
          <w:trHeight w:val="949"/>
        </w:trPr>
        <w:tc>
          <w:tcPr>
            <w:tcW w:w="8188" w:type="dxa"/>
          </w:tcPr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Содержательные аспекты "глобальных компетенций": отечественный опыт</w:t>
            </w:r>
          </w:p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Коваль Татьяна Викторовна, </w:t>
            </w: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., старший научный сотрудник лаборатории социально-гуманитарного общего образования ФГБНУ "ИСРО РАО"</w:t>
            </w:r>
          </w:p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Конструкт "глобальные компетенции" в российском образовании: интегративный характер, связь с предметным содержанием, особенности заданий для школьников разных возрастов, направления оценки</w:t>
            </w:r>
          </w:p>
        </w:tc>
        <w:tc>
          <w:tcPr>
            <w:tcW w:w="6413" w:type="dxa"/>
          </w:tcPr>
          <w:p w:rsidR="002E3873" w:rsidRPr="003F4E1A" w:rsidRDefault="00C902D8" w:rsidP="002E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3873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https://youtube.com/playlist?list=PLKLyHWrXJxNNr_WObG9jpqxzAitx9TAkO</w:t>
              </w:r>
            </w:hyperlink>
          </w:p>
          <w:p w:rsidR="002E3873" w:rsidRPr="003F4E1A" w:rsidRDefault="002E3873" w:rsidP="002E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873" w:rsidRPr="003F4E1A" w:rsidTr="002E3873">
        <w:trPr>
          <w:trHeight w:val="949"/>
        </w:trPr>
        <w:tc>
          <w:tcPr>
            <w:tcW w:w="8188" w:type="dxa"/>
          </w:tcPr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"Глобальные компетенции" в образовательном процессе</w:t>
            </w:r>
          </w:p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Коваль Татьяна Викторовна, </w:t>
            </w:r>
            <w:proofErr w:type="spell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., старший научный сотрудник лаборатории социально-гуманитарного общего образования ФГБНУ "ИСРО РАО". </w:t>
            </w:r>
          </w:p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1. Основные подходы к формированию глобальной компетентности и реализация их в деятельности школы</w:t>
            </w:r>
          </w:p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2. Пути совершенствования деятельности учителя</w:t>
            </w:r>
          </w:p>
        </w:tc>
        <w:tc>
          <w:tcPr>
            <w:tcW w:w="6413" w:type="dxa"/>
          </w:tcPr>
          <w:p w:rsidR="002E3873" w:rsidRPr="003F4E1A" w:rsidRDefault="002E3873" w:rsidP="002E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Pr="003F4E1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https://youtube.com/playlist?list=PLKLyHWrXJxNNr_WObG9jpqxzAitx9TAkO</w:t>
              </w:r>
            </w:hyperlink>
          </w:p>
        </w:tc>
      </w:tr>
      <w:tr w:rsidR="002E3873" w:rsidRPr="003F4E1A" w:rsidTr="002E3873">
        <w:trPr>
          <w:trHeight w:val="949"/>
        </w:trPr>
        <w:tc>
          <w:tcPr>
            <w:tcW w:w="8188" w:type="dxa"/>
          </w:tcPr>
          <w:p w:rsidR="002E3873" w:rsidRPr="003F4E1A" w:rsidRDefault="002E3873" w:rsidP="002E3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научное учреждение «Институт </w:t>
            </w:r>
            <w:proofErr w:type="gramStart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3F4E1A">
              <w:rPr>
                <w:rFonts w:ascii="Times New Roman" w:hAnsi="Times New Roman" w:cs="Times New Roman"/>
                <w:sz w:val="24"/>
                <w:szCs w:val="24"/>
              </w:rPr>
              <w:t>». Сайт организации.</w:t>
            </w:r>
          </w:p>
        </w:tc>
        <w:tc>
          <w:tcPr>
            <w:tcW w:w="6413" w:type="dxa"/>
          </w:tcPr>
          <w:p w:rsidR="002E3873" w:rsidRPr="003F4E1A" w:rsidRDefault="00C902D8" w:rsidP="002E3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3873" w:rsidRPr="003F4E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https://www.instrao.ru/index.ph</w:t>
              </w:r>
            </w:hyperlink>
          </w:p>
          <w:p w:rsidR="002E3873" w:rsidRPr="003F4E1A" w:rsidRDefault="002E3873" w:rsidP="002E38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6DA" w:rsidRPr="003F4E1A" w:rsidRDefault="004636DA" w:rsidP="002E3873">
      <w:pPr>
        <w:rPr>
          <w:rFonts w:ascii="Times New Roman" w:hAnsi="Times New Roman" w:cs="Times New Roman"/>
          <w:sz w:val="24"/>
          <w:szCs w:val="24"/>
        </w:rPr>
      </w:pPr>
    </w:p>
    <w:sectPr w:rsidR="004636DA" w:rsidRPr="003F4E1A" w:rsidSect="002008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638"/>
    <w:multiLevelType w:val="hybridMultilevel"/>
    <w:tmpl w:val="D5C6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9"/>
    <w:rsid w:val="0000545B"/>
    <w:rsid w:val="000909D1"/>
    <w:rsid w:val="000C5A98"/>
    <w:rsid w:val="0020081B"/>
    <w:rsid w:val="00213E22"/>
    <w:rsid w:val="00220990"/>
    <w:rsid w:val="00293153"/>
    <w:rsid w:val="002E3873"/>
    <w:rsid w:val="003D3B0E"/>
    <w:rsid w:val="003F4E1A"/>
    <w:rsid w:val="00432AE5"/>
    <w:rsid w:val="00452AB9"/>
    <w:rsid w:val="004636DA"/>
    <w:rsid w:val="00645064"/>
    <w:rsid w:val="00682FF8"/>
    <w:rsid w:val="007F10AC"/>
    <w:rsid w:val="00951292"/>
    <w:rsid w:val="00B63352"/>
    <w:rsid w:val="00BC159B"/>
    <w:rsid w:val="00BE03BD"/>
    <w:rsid w:val="00C902D8"/>
    <w:rsid w:val="00D605FF"/>
    <w:rsid w:val="00DB5716"/>
    <w:rsid w:val="00F50133"/>
    <w:rsid w:val="00F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081B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213E22"/>
  </w:style>
  <w:style w:type="paragraph" w:styleId="a5">
    <w:name w:val="List Paragraph"/>
    <w:basedOn w:val="a"/>
    <w:uiPriority w:val="34"/>
    <w:qFormat/>
    <w:rsid w:val="004636D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4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KLyHWrXJxNNr_WObG9jpqxzAitx9TAk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be.com/playlist?list=PLKLyHWrXJxNNr_WObG9jpqxzAitx9TA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playlist?list=PLKLyHWrXJxNNr_WObG9jpqxzAitx9TAk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rao.ru/index.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Григорьевна Морсова</dc:creator>
  <cp:lastModifiedBy>Ольга Николаевна Наумова</cp:lastModifiedBy>
  <cp:revision>6</cp:revision>
  <dcterms:created xsi:type="dcterms:W3CDTF">2021-12-16T13:18:00Z</dcterms:created>
  <dcterms:modified xsi:type="dcterms:W3CDTF">2021-12-17T10:27:00Z</dcterms:modified>
</cp:coreProperties>
</file>