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03" w:rsidRPr="005F47FE" w:rsidRDefault="00877903" w:rsidP="00877903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47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Достижения планируемых результатов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освоения АООП НОО по варианту 7.2</w:t>
      </w:r>
      <w:r w:rsidRPr="005F47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877903" w:rsidRPr="00877903" w:rsidRDefault="00877903" w:rsidP="00877903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877903">
        <w:rPr>
          <w:rFonts w:ascii="Times New Roman" w:hAnsi="Times New Roman" w:cs="Times New Roman"/>
          <w:sz w:val="28"/>
          <w:szCs w:val="28"/>
        </w:rPr>
        <w:t>Достижения планируемых результатов освоения АООП НОО определяются по завершению обучения в начальной школе.</w:t>
      </w:r>
    </w:p>
    <w:p w:rsidR="00877903" w:rsidRPr="00877903" w:rsidRDefault="00877903" w:rsidP="0087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903">
        <w:rPr>
          <w:rFonts w:ascii="Times New Roman" w:hAnsi="Times New Roman" w:cs="Times New Roman"/>
          <w:sz w:val="28"/>
          <w:szCs w:val="28"/>
        </w:rPr>
        <w:t xml:space="preserve">Неспособность обучающегося с ЗПР освоить вариант 7.2 АООП НОО в полном объеме не должна служить препятствием для продолжения ее освоения. При возникновении трудностей в освоении обучающимся с ЗПР содержания АООП НОО он может быть переведен на </w:t>
      </w:r>
      <w:proofErr w:type="gramStart"/>
      <w:r w:rsidRPr="00877903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877903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с учетом его особенностей и образовательных потребностей.</w:t>
      </w:r>
    </w:p>
    <w:p w:rsidR="003E0E7A" w:rsidRPr="00877903" w:rsidRDefault="003E0E7A">
      <w:pPr>
        <w:rPr>
          <w:rFonts w:ascii="Times New Roman" w:hAnsi="Times New Roman" w:cs="Times New Roman"/>
          <w:sz w:val="28"/>
          <w:szCs w:val="28"/>
        </w:rPr>
      </w:pPr>
    </w:p>
    <w:sectPr w:rsidR="003E0E7A" w:rsidRPr="00877903" w:rsidSect="00B0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77903"/>
    <w:rsid w:val="003E0E7A"/>
    <w:rsid w:val="0087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779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rls</dc:creator>
  <cp:lastModifiedBy>rls</cp:lastModifiedBy>
  <cp:revision>1</cp:revision>
  <dcterms:created xsi:type="dcterms:W3CDTF">2019-03-04T13:12:00Z</dcterms:created>
  <dcterms:modified xsi:type="dcterms:W3CDTF">2019-03-04T13:13:00Z</dcterms:modified>
</cp:coreProperties>
</file>