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6" w:rsidRDefault="00A84DE6" w:rsidP="00A84DE6">
      <w:pPr>
        <w:jc w:val="center"/>
      </w:pPr>
      <w:bookmarkStart w:id="0" w:name="_GoBack"/>
      <w:bookmarkEnd w:id="0"/>
      <w:r w:rsidRP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Перспективный план работы </w:t>
      </w:r>
      <w:r w:rsidRPr="00E23251">
        <w:rPr>
          <w:rFonts w:ascii="Times New Roman" w:hAnsi="Times New Roman" w:cs="Times New Roman"/>
          <w:b/>
          <w:sz w:val="28"/>
          <w:szCs w:val="28"/>
        </w:rPr>
        <w:t xml:space="preserve">ГПОУ ЯО Даниловского политехнического колледжа в статусе базовой площадки (с указанием перечня мероприятий) </w:t>
      </w:r>
      <w:r w:rsidRP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2024 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7"/>
        <w:gridCol w:w="6438"/>
        <w:gridCol w:w="2042"/>
        <w:gridCol w:w="5463"/>
      </w:tblGrid>
      <w:tr w:rsidR="00A84DE6" w:rsidRPr="00AC49B0" w:rsidTr="00A84DE6">
        <w:tc>
          <w:tcPr>
            <w:tcW w:w="204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5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701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880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84DE6" w:rsidRPr="00AC49B0" w:rsidTr="00A84DE6">
        <w:tc>
          <w:tcPr>
            <w:tcW w:w="204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5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0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DE6" w:rsidRPr="00AC49B0" w:rsidTr="007E3DF3">
        <w:tc>
          <w:tcPr>
            <w:tcW w:w="5000" w:type="pct"/>
            <w:gridSpan w:val="4"/>
            <w:shd w:val="clear" w:color="auto" w:fill="auto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A84DE6" w:rsidRPr="00AC49B0" w:rsidTr="00A84DE6">
        <w:tc>
          <w:tcPr>
            <w:tcW w:w="204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15" w:type="pct"/>
          </w:tcPr>
          <w:p w:rsidR="00A84DE6" w:rsidRPr="00A02877" w:rsidRDefault="00A84DE6" w:rsidP="007E3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организации работы базовой площадки</w:t>
            </w:r>
          </w:p>
        </w:tc>
        <w:tc>
          <w:tcPr>
            <w:tcW w:w="701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880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текущей деятельности, планирование работы базовой площадки</w:t>
            </w:r>
          </w:p>
        </w:tc>
      </w:tr>
      <w:tr w:rsidR="00A84DE6" w:rsidRPr="00AC49B0" w:rsidTr="00A84DE6">
        <w:tc>
          <w:tcPr>
            <w:tcW w:w="204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pct"/>
          </w:tcPr>
          <w:p w:rsidR="00A84DE6" w:rsidRPr="00A02877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базовой площадки на мероприятиях регионального, межрегионального уровней, публикация статей</w:t>
            </w:r>
          </w:p>
        </w:tc>
        <w:tc>
          <w:tcPr>
            <w:tcW w:w="701" w:type="pct"/>
          </w:tcPr>
          <w:p w:rsidR="00A84DE6" w:rsidRPr="00A02877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80" w:type="pct"/>
          </w:tcPr>
          <w:p w:rsidR="00A84DE6" w:rsidRPr="00A02877" w:rsidRDefault="00A84DE6" w:rsidP="00A8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докладов /статьи </w:t>
            </w:r>
          </w:p>
        </w:tc>
      </w:tr>
      <w:tr w:rsidR="00A84DE6" w:rsidRPr="00AC49B0" w:rsidTr="007E3DF3">
        <w:tc>
          <w:tcPr>
            <w:tcW w:w="5000" w:type="pct"/>
            <w:gridSpan w:val="4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A84DE6" w:rsidRPr="00AC49B0" w:rsidTr="00A84DE6">
        <w:trPr>
          <w:trHeight w:val="1464"/>
        </w:trPr>
        <w:tc>
          <w:tcPr>
            <w:tcW w:w="204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15" w:type="pct"/>
          </w:tcPr>
          <w:p w:rsidR="00A84DE6" w:rsidRPr="00A02877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семинара-практикума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молодых педагогов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0BC">
              <w:rPr>
                <w:rFonts w:ascii="Times New Roman" w:hAnsi="Times New Roman" w:cs="Times New Roman"/>
                <w:sz w:val="28"/>
                <w:szCs w:val="28"/>
              </w:rPr>
              <w:t>ПОО по вопросам:</w:t>
            </w:r>
          </w:p>
          <w:p w:rsidR="00A84DE6" w:rsidRDefault="00A84DE6" w:rsidP="007E3DF3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самообразования и саморазвития;</w:t>
            </w:r>
          </w:p>
          <w:p w:rsidR="00A84DE6" w:rsidRPr="00A02877" w:rsidRDefault="00A84DE6" w:rsidP="007E3DF3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использования современных педагогических технологий в образовании</w:t>
            </w:r>
          </w:p>
        </w:tc>
        <w:tc>
          <w:tcPr>
            <w:tcW w:w="701" w:type="pct"/>
          </w:tcPr>
          <w:p w:rsidR="00A84DE6" w:rsidRPr="00A02877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80" w:type="pct"/>
          </w:tcPr>
          <w:p w:rsidR="00A84DE6" w:rsidRPr="00A02877" w:rsidRDefault="00A84DE6" w:rsidP="00A84D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 семинар-практикум</w:t>
            </w:r>
          </w:p>
        </w:tc>
      </w:tr>
      <w:tr w:rsidR="007E3DF3" w:rsidRPr="00AC49B0" w:rsidTr="007E3DF3">
        <w:trPr>
          <w:trHeight w:val="858"/>
        </w:trPr>
        <w:tc>
          <w:tcPr>
            <w:tcW w:w="204" w:type="pct"/>
          </w:tcPr>
          <w:p w:rsidR="007E3DF3" w:rsidRPr="00A02877" w:rsidRDefault="007E3DF3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15" w:type="pct"/>
          </w:tcPr>
          <w:p w:rsidR="007E3DF3" w:rsidRPr="00A02877" w:rsidRDefault="007E3DF3" w:rsidP="007E3DF3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Проведение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методических идей «От идеи до результата», на который будут представлены технологические карты учебных занятий </w:t>
            </w:r>
          </w:p>
        </w:tc>
        <w:tc>
          <w:tcPr>
            <w:tcW w:w="701" w:type="pct"/>
          </w:tcPr>
          <w:p w:rsidR="00E33393" w:rsidRDefault="007E3DF3" w:rsidP="007E3DF3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12 января, </w:t>
            </w:r>
          </w:p>
          <w:p w:rsidR="007E3DF3" w:rsidRDefault="007E3DF3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14 июня</w:t>
            </w:r>
          </w:p>
        </w:tc>
        <w:tc>
          <w:tcPr>
            <w:tcW w:w="1880" w:type="pct"/>
          </w:tcPr>
          <w:p w:rsidR="007E3DF3" w:rsidRDefault="00EC6447" w:rsidP="00A84D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 Фестиваль, материалы размещены на сайте Фестиваля</w:t>
            </w:r>
          </w:p>
        </w:tc>
      </w:tr>
    </w:tbl>
    <w:p w:rsidR="00A84DE6" w:rsidRDefault="00A84DE6" w:rsidP="00A84DE6">
      <w:r>
        <w:br w:type="page"/>
      </w:r>
    </w:p>
    <w:tbl>
      <w:tblPr>
        <w:tblStyle w:val="a9"/>
        <w:tblW w:w="4924" w:type="pct"/>
        <w:tblLook w:val="04A0" w:firstRow="1" w:lastRow="0" w:firstColumn="1" w:lastColumn="0" w:noHBand="0" w:noVBand="1"/>
      </w:tblPr>
      <w:tblGrid>
        <w:gridCol w:w="765"/>
        <w:gridCol w:w="6515"/>
        <w:gridCol w:w="2048"/>
        <w:gridCol w:w="141"/>
        <w:gridCol w:w="4870"/>
      </w:tblGrid>
      <w:tr w:rsidR="00A84DE6" w:rsidRPr="00AC49B0" w:rsidTr="007E3DF3">
        <w:trPr>
          <w:trHeight w:val="274"/>
        </w:trPr>
        <w:tc>
          <w:tcPr>
            <w:tcW w:w="267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2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pct"/>
            <w:gridSpan w:val="2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DE6" w:rsidRPr="00AC49B0" w:rsidTr="007E3DF3">
        <w:trPr>
          <w:trHeight w:val="774"/>
        </w:trPr>
        <w:tc>
          <w:tcPr>
            <w:tcW w:w="267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72" w:type="pct"/>
          </w:tcPr>
          <w:p w:rsidR="00A84DE6" w:rsidRPr="006C182E" w:rsidRDefault="00A84DE6" w:rsidP="00A84DE6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информационно-методических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базовой площадки </w:t>
            </w: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ГПОУ ЯО ДПК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профессионального роста молодых педагогов</w:t>
            </w:r>
          </w:p>
        </w:tc>
        <w:tc>
          <w:tcPr>
            <w:tcW w:w="714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7" w:type="pct"/>
            <w:gridSpan w:val="2"/>
          </w:tcPr>
          <w:p w:rsidR="00A84DE6" w:rsidRPr="006C182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 банк информационно-методических материалов </w:t>
            </w:r>
          </w:p>
        </w:tc>
      </w:tr>
      <w:tr w:rsidR="00A84DE6" w:rsidRPr="00AC49B0" w:rsidTr="007E3DF3">
        <w:tc>
          <w:tcPr>
            <w:tcW w:w="267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2" w:type="pct"/>
          </w:tcPr>
          <w:p w:rsidR="00A84DE6" w:rsidRPr="006C182E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</w:p>
        </w:tc>
        <w:tc>
          <w:tcPr>
            <w:tcW w:w="714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47" w:type="pct"/>
            <w:gridSpan w:val="2"/>
          </w:tcPr>
          <w:p w:rsidR="00A84DE6" w:rsidRPr="006C182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Обучены педагогические работники </w:t>
            </w:r>
          </w:p>
        </w:tc>
      </w:tr>
      <w:tr w:rsidR="00A84DE6" w:rsidRPr="00AC49B0" w:rsidTr="007E3DF3">
        <w:tc>
          <w:tcPr>
            <w:tcW w:w="5000" w:type="pct"/>
            <w:gridSpan w:val="5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A84DE6" w:rsidRPr="00AC49B0" w:rsidTr="007E3DF3">
        <w:tc>
          <w:tcPr>
            <w:tcW w:w="267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72" w:type="pct"/>
          </w:tcPr>
          <w:p w:rsidR="00A84DE6" w:rsidRPr="006C182E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индивидуальных / групповых консультаций по вопросам методического сопровождения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</w:p>
        </w:tc>
        <w:tc>
          <w:tcPr>
            <w:tcW w:w="714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747" w:type="pct"/>
            <w:gridSpan w:val="2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взаимодействия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</w:p>
        </w:tc>
      </w:tr>
      <w:tr w:rsidR="00A84DE6" w:rsidRPr="00AC49B0" w:rsidTr="007E3DF3">
        <w:tc>
          <w:tcPr>
            <w:tcW w:w="267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72" w:type="pct"/>
          </w:tcPr>
          <w:p w:rsidR="00A84DE6" w:rsidRPr="006C182E" w:rsidRDefault="007E3DF3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4DE6"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оддержание в актуальном состоянии банка информационно-методических </w:t>
            </w:r>
            <w:r w:rsidR="001D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 </w:t>
            </w:r>
            <w:r w:rsidR="00A8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наставничества «педагог-педагог»</w:t>
            </w:r>
          </w:p>
        </w:tc>
        <w:tc>
          <w:tcPr>
            <w:tcW w:w="714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47" w:type="pct"/>
            <w:gridSpan w:val="2"/>
          </w:tcPr>
          <w:p w:rsidR="00A84DE6" w:rsidRPr="006C182E" w:rsidRDefault="007E3DF3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4DE6" w:rsidRPr="006C182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 банк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4DE6" w:rsidRPr="00AC49B0" w:rsidTr="007E3DF3">
        <w:tc>
          <w:tcPr>
            <w:tcW w:w="5000" w:type="pct"/>
            <w:gridSpan w:val="5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4.Мониторинговая деятельность</w:t>
            </w:r>
          </w:p>
        </w:tc>
      </w:tr>
      <w:tr w:rsidR="00A84DE6" w:rsidRPr="00AC49B0" w:rsidTr="007E3DF3">
        <w:tc>
          <w:tcPr>
            <w:tcW w:w="267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72" w:type="pct"/>
          </w:tcPr>
          <w:p w:rsidR="00A84DE6" w:rsidRPr="0099394E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Pr="009939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ониторинге системы работы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базовой площадки (</w:t>
            </w:r>
            <w:r w:rsidRPr="00A64F87">
              <w:rPr>
                <w:rFonts w:ascii="Times New Roman" w:hAnsi="Times New Roman" w:cs="Times New Roman"/>
                <w:sz w:val="28"/>
                <w:szCs w:val="28"/>
              </w:rPr>
              <w:t>мониторинг успешности работы молодого педагога)</w:t>
            </w:r>
          </w:p>
        </w:tc>
        <w:tc>
          <w:tcPr>
            <w:tcW w:w="763" w:type="pct"/>
            <w:gridSpan w:val="2"/>
          </w:tcPr>
          <w:p w:rsidR="00A84DE6" w:rsidRPr="0099394E" w:rsidRDefault="007E3DF3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98" w:type="pct"/>
          </w:tcPr>
          <w:p w:rsidR="00A84DE6" w:rsidRPr="0099394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Заполнены а</w:t>
            </w: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налитические данные </w:t>
            </w:r>
          </w:p>
        </w:tc>
      </w:tr>
    </w:tbl>
    <w:p w:rsidR="00C449D5" w:rsidRPr="00C449D5" w:rsidRDefault="00C449D5" w:rsidP="00D04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9D5" w:rsidRPr="00C449D5" w:rsidSect="00D04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E"/>
    <w:rsid w:val="001D45A8"/>
    <w:rsid w:val="00203AD1"/>
    <w:rsid w:val="00442F66"/>
    <w:rsid w:val="0049178A"/>
    <w:rsid w:val="005B188D"/>
    <w:rsid w:val="006D4E9E"/>
    <w:rsid w:val="0076607D"/>
    <w:rsid w:val="007E3DF3"/>
    <w:rsid w:val="00A84DE6"/>
    <w:rsid w:val="00C449D5"/>
    <w:rsid w:val="00D04006"/>
    <w:rsid w:val="00E33393"/>
    <w:rsid w:val="00EC3413"/>
    <w:rsid w:val="00EC6447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AE79-43AF-4E3C-A565-CB3C57C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E9E"/>
    <w:rPr>
      <w:b/>
      <w:bCs/>
    </w:rPr>
  </w:style>
  <w:style w:type="character" w:styleId="a4">
    <w:name w:val="Hyperlink"/>
    <w:basedOn w:val="a0"/>
    <w:uiPriority w:val="99"/>
    <w:unhideWhenUsed/>
    <w:rsid w:val="006D4E9E"/>
    <w:rPr>
      <w:color w:val="0563C1" w:themeColor="hyperlink"/>
      <w:u w:val="single"/>
    </w:rPr>
  </w:style>
  <w:style w:type="paragraph" w:customStyle="1" w:styleId="c3">
    <w:name w:val="c3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F66"/>
  </w:style>
  <w:style w:type="paragraph" w:customStyle="1" w:styleId="Default">
    <w:name w:val="Default"/>
    <w:rsid w:val="0044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178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9178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84DE6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8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10</cp:revision>
  <dcterms:created xsi:type="dcterms:W3CDTF">2024-01-16T04:33:00Z</dcterms:created>
  <dcterms:modified xsi:type="dcterms:W3CDTF">2024-01-16T10:51:00Z</dcterms:modified>
</cp:coreProperties>
</file>