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6F" w:rsidRDefault="009D436F">
      <w:pPr>
        <w:jc w:val="right"/>
        <w:rPr>
          <w:sz w:val="24"/>
        </w:rPr>
      </w:pPr>
      <w:bookmarkStart w:id="0" w:name="_GoBack"/>
      <w:bookmarkEnd w:id="0"/>
    </w:p>
    <w:p w:rsidR="009D436F" w:rsidRDefault="00026113">
      <w:pPr>
        <w:tabs>
          <w:tab w:val="left" w:pos="1276"/>
        </w:tabs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Отчет о деятельности базовой площадки </w:t>
      </w:r>
      <w:r>
        <w:rPr>
          <w:rFonts w:ascii="Times New Roman" w:hAnsi="Times New Roman"/>
          <w:b/>
        </w:rPr>
        <w:tab/>
      </w:r>
    </w:p>
    <w:p w:rsidR="009D436F" w:rsidRDefault="00026113">
      <w:pPr>
        <w:tabs>
          <w:tab w:val="left" w:pos="1276"/>
        </w:tabs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МОУ СШ №4 «Центр образования» г. Тутаев</w:t>
      </w:r>
    </w:p>
    <w:p w:rsidR="009D436F" w:rsidRDefault="009D436F">
      <w:pPr>
        <w:tabs>
          <w:tab w:val="left" w:pos="1276"/>
        </w:tabs>
        <w:ind w:left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24"/>
        <w:gridCol w:w="1215"/>
        <w:gridCol w:w="1815"/>
        <w:gridCol w:w="1861"/>
        <w:gridCol w:w="2485"/>
      </w:tblGrid>
      <w:tr w:rsidR="009D436F">
        <w:trPr>
          <w:trHeight w:val="11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Сроки, место проведения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представления итоговых материалов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6F" w:rsidRDefault="00026113">
            <w:pPr>
              <w:spacing w:line="252" w:lineRule="auto"/>
              <w:ind w:lef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ответственных (исполнителей)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команды для реализации деятельности БП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</w:rPr>
              <w:t>№73а/01-10 от 14.04.2023 г. "О создании рабочей группы для организации сотрудничества ГАУ ДПО ЯО ИРО и МОУ СШ №4 «Центр образования» ТМР - базовой площадки ГАУ ДПО ЯО ИРО</w:t>
            </w:r>
            <w:r>
              <w:rPr>
                <w:rFonts w:ascii="Times New Roman" w:hAnsi="Times New Roman"/>
                <w:sz w:val="24"/>
              </w:rPr>
              <w:t> в 2023 – 2024 г.</w:t>
            </w:r>
            <w:r>
              <w:rPr>
                <w:rFonts w:ascii="Roboto" w:hAnsi="Roboto"/>
                <w:sz w:val="24"/>
              </w:rPr>
              <w:t>".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5"/>
                </w:rPr>
                <w:t>https://sh4-tmr.edu.yar.ru/bazovaya_ploshchadka_2023/prikaz_o_rg.pdf</w:t>
              </w:r>
            </w:hyperlink>
            <w:r>
              <w:t xml:space="preserve"> 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плана работы БП на 2023 год, создание страницы на </w:t>
            </w:r>
            <w:r>
              <w:rPr>
                <w:rFonts w:ascii="Times New Roman" w:hAnsi="Times New Roman"/>
                <w:sz w:val="24"/>
              </w:rPr>
              <w:t>сайте школы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hyperlink r:id="rId6" w:history="1">
              <w:r>
                <w:rPr>
                  <w:rStyle w:val="a5"/>
                </w:rPr>
                <w:t>https://sh4-tmr.edu.yar.ru/bazovaya_ploshchadka_2023/prilozhenie_k_dogovoru_n_02-370.pdf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</w:t>
            </w:r>
            <w:r>
              <w:rPr>
                <w:rFonts w:ascii="Times New Roman" w:hAnsi="Times New Roman"/>
                <w:sz w:val="24"/>
              </w:rPr>
              <w:t>ация программы антирисковых мер профилактики учебной неуспешности средствами развития функциональной грамотности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действия БП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профилактики  коррекции школьной неуспешности»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Style w:val="a5"/>
                </w:rPr>
                <w:t>https://sh4-tmr.edu.yar.ru/bazovaya_ploshchadka_2023.html</w:t>
              </w:r>
            </w:hyperlink>
            <w:r>
              <w:t xml:space="preserve"> 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эффективности принятых мер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опыта реализация программы антирисковых мер профилактик</w:t>
            </w:r>
            <w:r>
              <w:rPr>
                <w:rFonts w:ascii="Times New Roman" w:hAnsi="Times New Roman"/>
                <w:sz w:val="24"/>
              </w:rPr>
              <w:t>и учебной неуспешности средствами развития функциональной грамотности на муниципальном уровне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30.12.2023</w:t>
            </w: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026113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15.12.2023</w:t>
            </w: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9D436F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9D436F" w:rsidRDefault="00026113">
            <w:pPr>
              <w:spacing w:line="252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15.02.2024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 в МОУ СШ №4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Регионального конкурса команд образовательных организаций «Панорама </w:t>
            </w:r>
            <w:r>
              <w:rPr>
                <w:rFonts w:ascii="Times New Roman" w:hAnsi="Times New Roman"/>
                <w:sz w:val="24"/>
                <w:highlight w:val="white"/>
              </w:rPr>
              <w:t>методический кейсов: управленческие и педагогические практики перехода школ в эффективный режим работы</w:t>
            </w:r>
            <w:r>
              <w:rPr>
                <w:rFonts w:ascii="Times New Roman" w:hAnsi="Times New Roman"/>
                <w:color w:val="464451"/>
                <w:sz w:val="24"/>
                <w:highlight w:val="white"/>
              </w:rPr>
              <w:t>»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XI муниципальная конференция "Инновации в системе образования Тутаевского муниципального района: современный контекст и лучшие практики"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 Тутаев</w:t>
            </w:r>
            <w:r>
              <w:rPr>
                <w:rFonts w:ascii="Times New Roman" w:hAnsi="Times New Roman"/>
                <w:sz w:val="24"/>
              </w:rPr>
              <w:t>ского муниципального района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Style w:val="a5"/>
                </w:rPr>
                <w:t>http://www.iro.yar.ru/index.php?id=7643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стратегических сессиях ИРО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рабочей группы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hyperlink r:id="rId9" w:history="1">
              <w:r>
                <w:rPr>
                  <w:rStyle w:val="a5"/>
                </w:rPr>
                <w:t>http://www.iro.yar.ru/?id=3127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на программе повышения квалификации ВШЭ для </w:t>
            </w:r>
            <w:r>
              <w:rPr>
                <w:rFonts w:ascii="Times New Roman" w:hAnsi="Times New Roman"/>
                <w:sz w:val="24"/>
              </w:rPr>
              <w:lastRenderedPageBreak/>
              <w:t>управленческих работников ШНОР и ШНСУ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Апрель-май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№ 239980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6.06.2023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концепции развития </w:t>
            </w:r>
            <w:r>
              <w:rPr>
                <w:rFonts w:ascii="Times New Roman" w:hAnsi="Times New Roman"/>
                <w:sz w:val="24"/>
              </w:rPr>
              <w:t>ШНОР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Тихомирова М.Ю, директор</w:t>
            </w:r>
          </w:p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Е.В., зам.директора по УВР</w:t>
            </w:r>
          </w:p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Смирнова О.Д., заместитель директора по УВР</w:t>
            </w:r>
          </w:p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О.А., заместитель директора по УВР</w:t>
            </w:r>
          </w:p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Волкова В.В, педагог-психолог</w:t>
            </w:r>
          </w:p>
          <w:p w:rsidR="009D436F" w:rsidRDefault="0002611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Косарева В.Ю., учитель-логопед</w:t>
            </w:r>
          </w:p>
          <w:p w:rsidR="009D436F" w:rsidRDefault="009D436F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адресной программы «Ожидания </w:t>
            </w:r>
            <w:r>
              <w:rPr>
                <w:rFonts w:ascii="Times New Roman" w:hAnsi="Times New Roman"/>
                <w:sz w:val="24"/>
              </w:rPr>
              <w:t>учителей и учебные достижения учащихся»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программы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апробация адресной программы «Ожидания учителей и учебные достижения учащихся»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План-отчет с подтверждающими документами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Style w:val="a5"/>
                </w:rPr>
                <w:t>https://cloud.mail.ru/public/aKSz/gzgaUpnCi/МОУ%20СШ%204%20ЦО%20реализация%20программы%20коррекции%202023%20уг.docx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</w:t>
            </w:r>
            <w:r>
              <w:rPr>
                <w:rFonts w:ascii="Times New Roman" w:hAnsi="Times New Roman"/>
                <w:sz w:val="24"/>
              </w:rPr>
              <w:t>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банка практик внедрения приемов и способов обратной связи и развития функциональной грамотности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действия БП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материалы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пакета ЛНА, обеспечивающих функциониров</w:t>
            </w:r>
            <w:r>
              <w:rPr>
                <w:rFonts w:ascii="Times New Roman" w:hAnsi="Times New Roman"/>
                <w:sz w:val="24"/>
              </w:rPr>
              <w:lastRenderedPageBreak/>
              <w:t>ание внутришкольной системы профилактики учебной неуспешности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август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Шаблоны и примеры документов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Style w:val="a5"/>
                </w:rPr>
                <w:t>https://cloud.mail.ru/public</w:t>
              </w:r>
              <w:r>
                <w:rPr>
                  <w:rStyle w:val="a5"/>
                </w:rPr>
                <w:lastRenderedPageBreak/>
                <w:t>/aKSz/gzgaUpnCi/МОУ%20СШ%204%20ЦО%20реализация%20программы%20коррекции%202023%20уг.docx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цифрового методического кейса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педагоги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Цифровой методический кейс по заданной форме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12" w:history="1">
              <w:r>
                <w:rPr>
                  <w:rStyle w:val="a5"/>
                </w:rPr>
                <w:t>https://cloud.mail.ru/public/aKSz/gzgaUpnCi/Методический%20кейс%20Внутришкольная%20система%20коррекции%2</w:t>
              </w:r>
              <w:r>
                <w:rPr>
                  <w:rStyle w:val="a5"/>
                </w:rPr>
                <w:t>0и%20профилактики%20учебной%20неуспешности.odp</w:t>
              </w:r>
            </w:hyperlink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9D436F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9D436F">
            <w:pPr>
              <w:pStyle w:val="a3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опыта 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действия БП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 ЯО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>ы семинаров, пострелизы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9D436F" w:rsidRDefault="00026113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</w:tbl>
    <w:p w:rsidR="009D436F" w:rsidRDefault="009D436F">
      <w:pPr>
        <w:tabs>
          <w:tab w:val="left" w:pos="1276"/>
        </w:tabs>
        <w:ind w:left="709"/>
        <w:jc w:val="center"/>
        <w:rPr>
          <w:rFonts w:ascii="Times New Roman" w:hAnsi="Times New Roman"/>
          <w:sz w:val="24"/>
        </w:rPr>
      </w:pPr>
    </w:p>
    <w:sectPr w:rsidR="009D436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1652"/>
    <w:multiLevelType w:val="multilevel"/>
    <w:tmpl w:val="0A780AB4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6F"/>
    <w:rsid w:val="00026113"/>
    <w:rsid w:val="009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9E9C-F6AB-414B-9FD5-472359B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6">
    <w:name w:val="Normal (Web)"/>
    <w:basedOn w:val="a"/>
    <w:link w:val="a7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24">
    <w:name w:val="Основной шрифт абзаца2"/>
    <w:link w:val="2"/>
  </w:style>
  <w:style w:type="character" w:customStyle="1" w:styleId="20">
    <w:name w:val="Заголовок 2 Знак"/>
    <w:link w:val="2"/>
    <w:rPr>
      <w:b/>
      <w:sz w:val="28"/>
    </w:r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6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4-tmr.edu.yar.ru/bazovaya_ploshchadka_2023.html" TargetMode="External"/><Relationship Id="rId12" Type="http://schemas.openxmlformats.org/officeDocument/2006/relationships/hyperlink" Target="https://cloud.mail.ru/public/aKSz/gzgaUpnCi/&#1052;&#1077;&#1090;&#1086;&#1076;&#1080;&#1095;&#1077;&#1089;&#1082;&#1080;&#1081;%20&#1082;&#1077;&#1081;&#1089;%20&#1042;&#1085;&#1091;&#1090;&#1088;&#1080;&#1096;&#1082;&#1086;&#1083;&#1100;&#1085;&#1072;&#1103;%20&#1089;&#1080;&#1089;&#1090;&#1077;&#1084;&#1072;%20&#1082;&#1086;&#1088;&#1088;&#1077;&#1082;&#1094;&#1080;&#1080;%20&#1080;%20&#1087;&#1088;&#1086;&#1092;&#1080;&#1083;&#1072;&#1082;&#1090;&#1080;&#1082;&#1080;%20&#1091;&#1095;&#1077;&#1073;&#1085;&#1086;&#1081;%20&#1085;&#1077;&#1091;&#1089;&#1087;&#1077;&#1096;&#1085;&#1086;&#1089;&#1090;&#1080;.o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4-tmr.edu.yar.ru/bazovaya_ploshchadka_2023/prilozhenie_k_dogovoru_n_02-370.pdf" TargetMode="External"/><Relationship Id="rId11" Type="http://schemas.openxmlformats.org/officeDocument/2006/relationships/hyperlink" Target="https://cloud.mail.ru/public/aKSz/gzgaUpnCi/&#1052;&#1054;&#1059;%20&#1057;&#1064;%204%20&#1062;&#1054;%20&#1088;&#1077;&#1072;&#1083;&#1080;&#1079;&#1072;&#1094;&#1080;&#1103;%20&#1087;&#1088;&#1086;&#1075;&#1088;&#1072;&#1084;&#1084;&#1099;%20&#1082;&#1086;&#1088;&#1088;&#1077;&#1082;&#1094;&#1080;&#1080;%202023%20&#1091;&#1075;.docx" TargetMode="External"/><Relationship Id="rId5" Type="http://schemas.openxmlformats.org/officeDocument/2006/relationships/hyperlink" Target="https://sh4-tmr.edu.yar.ru/bazovaya_ploshchadka_2023/prikaz_o_rg.pdf" TargetMode="External"/><Relationship Id="rId10" Type="http://schemas.openxmlformats.org/officeDocument/2006/relationships/hyperlink" Target="https://cloud.mail.ru/public/aKSz/gzgaUpnCi/&#1052;&#1054;&#1059;%20&#1057;&#1064;%204%20&#1062;&#1054;%20&#1088;&#1077;&#1072;&#1083;&#1080;&#1079;&#1072;&#1094;&#1080;&#1103;%20&#1087;&#1088;&#1086;&#1075;&#1088;&#1072;&#1084;&#1084;&#1099;%20&#1082;&#1086;&#1088;&#1088;&#1077;&#1082;&#1094;&#1080;&#1080;%202023%20&#1091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?id=3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Юлия Сергеевна Никитина</cp:lastModifiedBy>
  <cp:revision>2</cp:revision>
  <dcterms:created xsi:type="dcterms:W3CDTF">2024-01-22T07:06:00Z</dcterms:created>
  <dcterms:modified xsi:type="dcterms:W3CDTF">2024-01-22T07:06:00Z</dcterms:modified>
</cp:coreProperties>
</file>