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3C2" w:rsidRDefault="00027758" w:rsidP="00027758">
      <w:pPr>
        <w:jc w:val="center"/>
        <w:rPr>
          <w:rFonts w:ascii="Times New Roman" w:hAnsi="Times New Roman" w:cs="Times New Roman"/>
        </w:rPr>
      </w:pPr>
      <w:r w:rsidRPr="005978AF">
        <w:rPr>
          <w:rFonts w:ascii="Times New Roman" w:hAnsi="Times New Roman" w:cs="Times New Roman"/>
          <w:b/>
        </w:rPr>
        <w:t>Критерии III этапа</w:t>
      </w:r>
      <w:r>
        <w:rPr>
          <w:rFonts w:ascii="Times New Roman" w:hAnsi="Times New Roman" w:cs="Times New Roman"/>
          <w:b/>
        </w:rPr>
        <w:t xml:space="preserve"> конку</w:t>
      </w:r>
      <w:bookmarkStart w:id="0" w:name="_GoBack"/>
      <w:bookmarkEnd w:id="0"/>
      <w:r>
        <w:rPr>
          <w:rFonts w:ascii="Times New Roman" w:hAnsi="Times New Roman" w:cs="Times New Roman"/>
          <w:b/>
        </w:rPr>
        <w:t>рсного отбора</w:t>
      </w: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3969"/>
      </w:tblGrid>
      <w:tr w:rsidR="00027758" w:rsidTr="00701B72">
        <w:trPr>
          <w:trHeight w:val="1076"/>
        </w:trPr>
        <w:tc>
          <w:tcPr>
            <w:tcW w:w="851" w:type="dxa"/>
          </w:tcPr>
          <w:p w:rsidR="00027758" w:rsidRPr="009153C2" w:rsidRDefault="00027758" w:rsidP="00701B72">
            <w:pPr>
              <w:jc w:val="center"/>
              <w:rPr>
                <w:rFonts w:ascii="Times New Roman" w:hAnsi="Times New Roman" w:cs="Times New Roman"/>
              </w:rPr>
            </w:pPr>
            <w:r w:rsidRPr="009153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027758" w:rsidRPr="005978AF" w:rsidRDefault="00027758" w:rsidP="00701B7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978AF">
              <w:rPr>
                <w:rFonts w:ascii="Times New Roman" w:hAnsi="Times New Roman" w:cs="Times New Roman"/>
              </w:rPr>
              <w:t xml:space="preserve">Соотнесение инновационного проекта (программы) с приоритетами государственной политики в сфере образования и направлениями инновационной деятельности в региональной системе образования </w:t>
            </w:r>
          </w:p>
        </w:tc>
        <w:tc>
          <w:tcPr>
            <w:tcW w:w="3969" w:type="dxa"/>
          </w:tcPr>
          <w:p w:rsidR="00027758" w:rsidRPr="005978AF" w:rsidRDefault="00027758" w:rsidP="00701B72">
            <w:pPr>
              <w:rPr>
                <w:rFonts w:ascii="Times New Roman" w:hAnsi="Times New Roman" w:cs="Times New Roman"/>
              </w:rPr>
            </w:pPr>
            <w:r w:rsidRPr="005978AF">
              <w:rPr>
                <w:rFonts w:ascii="Times New Roman" w:hAnsi="Times New Roman" w:cs="Times New Roman"/>
              </w:rPr>
              <w:t xml:space="preserve">0 – не соответствует </w:t>
            </w:r>
          </w:p>
          <w:p w:rsidR="00027758" w:rsidRPr="005978AF" w:rsidRDefault="00027758" w:rsidP="00701B72">
            <w:pPr>
              <w:rPr>
                <w:rFonts w:ascii="Times New Roman" w:hAnsi="Times New Roman" w:cs="Times New Roman"/>
              </w:rPr>
            </w:pPr>
            <w:r w:rsidRPr="005978AF">
              <w:rPr>
                <w:rFonts w:ascii="Times New Roman" w:hAnsi="Times New Roman" w:cs="Times New Roman"/>
              </w:rPr>
              <w:t xml:space="preserve">1 – соответствует </w:t>
            </w:r>
          </w:p>
          <w:p w:rsidR="00027758" w:rsidRPr="005978AF" w:rsidRDefault="00027758" w:rsidP="00701B72">
            <w:pPr>
              <w:rPr>
                <w:rFonts w:ascii="Times New Roman" w:hAnsi="Times New Roman" w:cs="Times New Roman"/>
              </w:rPr>
            </w:pPr>
            <w:r w:rsidRPr="005978AF">
              <w:rPr>
                <w:rFonts w:ascii="Times New Roman" w:hAnsi="Times New Roman" w:cs="Times New Roman"/>
              </w:rPr>
              <w:t>2 – соответствует полностью</w:t>
            </w:r>
          </w:p>
        </w:tc>
      </w:tr>
      <w:tr w:rsidR="00027758" w:rsidTr="00701B72">
        <w:tc>
          <w:tcPr>
            <w:tcW w:w="851" w:type="dxa"/>
          </w:tcPr>
          <w:p w:rsidR="00027758" w:rsidRPr="009153C2" w:rsidRDefault="00027758" w:rsidP="00701B72">
            <w:pPr>
              <w:jc w:val="center"/>
              <w:rPr>
                <w:rFonts w:ascii="Times New Roman" w:hAnsi="Times New Roman" w:cs="Times New Roman"/>
              </w:rPr>
            </w:pPr>
            <w:r w:rsidRPr="009153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027758" w:rsidRPr="005978AF" w:rsidRDefault="00027758" w:rsidP="00701B7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978AF">
              <w:rPr>
                <w:rFonts w:ascii="Times New Roman" w:hAnsi="Times New Roman" w:cs="Times New Roman"/>
              </w:rPr>
              <w:t>Обладание инновационного проекта (программы) инновационным потенциалом:</w:t>
            </w:r>
          </w:p>
          <w:p w:rsidR="00027758" w:rsidRPr="005978AF" w:rsidRDefault="00027758" w:rsidP="00701B7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978AF">
              <w:rPr>
                <w:rFonts w:ascii="Times New Roman" w:hAnsi="Times New Roman" w:cs="Times New Roman"/>
              </w:rPr>
              <w:t xml:space="preserve">- обоснованность новаторства идеи; </w:t>
            </w:r>
          </w:p>
          <w:p w:rsidR="00027758" w:rsidRPr="005978AF" w:rsidRDefault="00027758" w:rsidP="00701B7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978AF">
              <w:rPr>
                <w:rFonts w:ascii="Times New Roman" w:hAnsi="Times New Roman" w:cs="Times New Roman"/>
              </w:rPr>
              <w:t>- наличие конкурентного преимущества.</w:t>
            </w:r>
          </w:p>
        </w:tc>
        <w:tc>
          <w:tcPr>
            <w:tcW w:w="3969" w:type="dxa"/>
          </w:tcPr>
          <w:p w:rsidR="00027758" w:rsidRPr="005978AF" w:rsidRDefault="00027758" w:rsidP="00701B72">
            <w:pPr>
              <w:rPr>
                <w:rFonts w:ascii="Times New Roman" w:hAnsi="Times New Roman" w:cs="Times New Roman"/>
              </w:rPr>
            </w:pPr>
            <w:r w:rsidRPr="005978AF">
              <w:rPr>
                <w:rFonts w:ascii="Times New Roman" w:hAnsi="Times New Roman" w:cs="Times New Roman"/>
              </w:rPr>
              <w:t xml:space="preserve">0 – не соответствует </w:t>
            </w:r>
          </w:p>
          <w:p w:rsidR="00027758" w:rsidRPr="005978AF" w:rsidRDefault="00027758" w:rsidP="00701B72">
            <w:pPr>
              <w:rPr>
                <w:rFonts w:ascii="Times New Roman" w:hAnsi="Times New Roman" w:cs="Times New Roman"/>
              </w:rPr>
            </w:pPr>
            <w:r w:rsidRPr="005978AF">
              <w:rPr>
                <w:rFonts w:ascii="Times New Roman" w:hAnsi="Times New Roman" w:cs="Times New Roman"/>
              </w:rPr>
              <w:t xml:space="preserve">1 – соответствует </w:t>
            </w:r>
          </w:p>
          <w:p w:rsidR="00027758" w:rsidRPr="005978AF" w:rsidRDefault="00027758" w:rsidP="00701B72">
            <w:pPr>
              <w:rPr>
                <w:rFonts w:ascii="Times New Roman" w:hAnsi="Times New Roman" w:cs="Times New Roman"/>
              </w:rPr>
            </w:pPr>
            <w:r w:rsidRPr="005978AF">
              <w:rPr>
                <w:rFonts w:ascii="Times New Roman" w:hAnsi="Times New Roman" w:cs="Times New Roman"/>
              </w:rPr>
              <w:t>2 – соответствует полностью</w:t>
            </w:r>
          </w:p>
        </w:tc>
      </w:tr>
      <w:tr w:rsidR="00027758" w:rsidTr="00701B72">
        <w:tc>
          <w:tcPr>
            <w:tcW w:w="851" w:type="dxa"/>
          </w:tcPr>
          <w:p w:rsidR="00027758" w:rsidRPr="009153C2" w:rsidRDefault="00027758" w:rsidP="00701B72">
            <w:pPr>
              <w:jc w:val="center"/>
              <w:rPr>
                <w:rFonts w:ascii="Times New Roman" w:hAnsi="Times New Roman" w:cs="Times New Roman"/>
              </w:rPr>
            </w:pPr>
            <w:r w:rsidRPr="009153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027758" w:rsidRPr="005978AF" w:rsidRDefault="00027758" w:rsidP="00701B7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978AF">
              <w:rPr>
                <w:rFonts w:ascii="Times New Roman" w:hAnsi="Times New Roman" w:cs="Times New Roman"/>
              </w:rPr>
              <w:t xml:space="preserve">Соответствие сроков, установленных планом реализации инновационного проекта (программы), объему работ для достижения результатов, планируемых к реализации в рамках инновационного проекта (программы) </w:t>
            </w:r>
          </w:p>
        </w:tc>
        <w:tc>
          <w:tcPr>
            <w:tcW w:w="3969" w:type="dxa"/>
          </w:tcPr>
          <w:p w:rsidR="00027758" w:rsidRPr="005978AF" w:rsidRDefault="00027758" w:rsidP="00701B72">
            <w:pPr>
              <w:rPr>
                <w:rFonts w:ascii="Times New Roman" w:hAnsi="Times New Roman" w:cs="Times New Roman"/>
              </w:rPr>
            </w:pPr>
            <w:r w:rsidRPr="005978AF">
              <w:rPr>
                <w:rFonts w:ascii="Times New Roman" w:hAnsi="Times New Roman" w:cs="Times New Roman"/>
              </w:rPr>
              <w:t xml:space="preserve">0 – не соответствует </w:t>
            </w:r>
          </w:p>
          <w:p w:rsidR="00027758" w:rsidRPr="005978AF" w:rsidRDefault="00027758" w:rsidP="00701B72">
            <w:pPr>
              <w:rPr>
                <w:rFonts w:ascii="Times New Roman" w:hAnsi="Times New Roman" w:cs="Times New Roman"/>
              </w:rPr>
            </w:pPr>
            <w:r w:rsidRPr="005978AF">
              <w:rPr>
                <w:rFonts w:ascii="Times New Roman" w:hAnsi="Times New Roman" w:cs="Times New Roman"/>
              </w:rPr>
              <w:t xml:space="preserve">1 – соответствует </w:t>
            </w:r>
          </w:p>
          <w:p w:rsidR="00027758" w:rsidRPr="005978AF" w:rsidRDefault="00027758" w:rsidP="00701B72">
            <w:pPr>
              <w:rPr>
                <w:rFonts w:ascii="Times New Roman" w:hAnsi="Times New Roman" w:cs="Times New Roman"/>
              </w:rPr>
            </w:pPr>
            <w:r w:rsidRPr="005978AF">
              <w:rPr>
                <w:rFonts w:ascii="Times New Roman" w:hAnsi="Times New Roman" w:cs="Times New Roman"/>
              </w:rPr>
              <w:t>2 – соответствует полностью</w:t>
            </w:r>
          </w:p>
        </w:tc>
      </w:tr>
      <w:tr w:rsidR="00027758" w:rsidTr="00701B72">
        <w:tc>
          <w:tcPr>
            <w:tcW w:w="851" w:type="dxa"/>
          </w:tcPr>
          <w:p w:rsidR="00027758" w:rsidRPr="009153C2" w:rsidRDefault="00027758" w:rsidP="00701B72">
            <w:pPr>
              <w:jc w:val="center"/>
              <w:rPr>
                <w:rFonts w:ascii="Times New Roman" w:hAnsi="Times New Roman" w:cs="Times New Roman"/>
              </w:rPr>
            </w:pPr>
            <w:r w:rsidRPr="009153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</w:tcPr>
          <w:p w:rsidR="00027758" w:rsidRPr="005978AF" w:rsidRDefault="00027758" w:rsidP="00701B7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978AF">
              <w:rPr>
                <w:rFonts w:ascii="Times New Roman" w:hAnsi="Times New Roman" w:cs="Times New Roman"/>
              </w:rPr>
              <w:t xml:space="preserve">Соответствие опыта и (или) квалификации заявленной команды результатам, планируемым </w:t>
            </w:r>
            <w:r w:rsidRPr="0041196F">
              <w:rPr>
                <w:rFonts w:ascii="Times New Roman" w:hAnsi="Times New Roman" w:cs="Times New Roman"/>
              </w:rPr>
              <w:t>к достижению</w:t>
            </w:r>
            <w:r w:rsidRPr="005978AF">
              <w:rPr>
                <w:rFonts w:ascii="Times New Roman" w:hAnsi="Times New Roman" w:cs="Times New Roman"/>
              </w:rPr>
              <w:t xml:space="preserve"> в рамках инновационного проекта (программы)</w:t>
            </w:r>
          </w:p>
        </w:tc>
        <w:tc>
          <w:tcPr>
            <w:tcW w:w="3969" w:type="dxa"/>
          </w:tcPr>
          <w:p w:rsidR="00027758" w:rsidRPr="005978AF" w:rsidRDefault="00027758" w:rsidP="00701B72">
            <w:pPr>
              <w:rPr>
                <w:rFonts w:ascii="Times New Roman" w:hAnsi="Times New Roman" w:cs="Times New Roman"/>
              </w:rPr>
            </w:pPr>
            <w:r w:rsidRPr="005978AF">
              <w:rPr>
                <w:rFonts w:ascii="Times New Roman" w:hAnsi="Times New Roman" w:cs="Times New Roman"/>
              </w:rPr>
              <w:t xml:space="preserve">0 – не соответствует </w:t>
            </w:r>
          </w:p>
          <w:p w:rsidR="00027758" w:rsidRPr="005978AF" w:rsidRDefault="00027758" w:rsidP="00701B72">
            <w:pPr>
              <w:rPr>
                <w:rFonts w:ascii="Times New Roman" w:hAnsi="Times New Roman" w:cs="Times New Roman"/>
              </w:rPr>
            </w:pPr>
            <w:r w:rsidRPr="005978AF">
              <w:rPr>
                <w:rFonts w:ascii="Times New Roman" w:hAnsi="Times New Roman" w:cs="Times New Roman"/>
              </w:rPr>
              <w:t xml:space="preserve">1 – соответствует </w:t>
            </w:r>
          </w:p>
          <w:p w:rsidR="00027758" w:rsidRPr="005978AF" w:rsidRDefault="00027758" w:rsidP="00701B72">
            <w:pPr>
              <w:rPr>
                <w:rFonts w:ascii="Times New Roman" w:hAnsi="Times New Roman" w:cs="Times New Roman"/>
              </w:rPr>
            </w:pPr>
            <w:r w:rsidRPr="005978AF">
              <w:rPr>
                <w:rFonts w:ascii="Times New Roman" w:hAnsi="Times New Roman" w:cs="Times New Roman"/>
              </w:rPr>
              <w:t>2 – соответствует полностью</w:t>
            </w:r>
          </w:p>
        </w:tc>
      </w:tr>
      <w:tr w:rsidR="00027758" w:rsidRPr="00A55367" w:rsidTr="00701B72">
        <w:tc>
          <w:tcPr>
            <w:tcW w:w="851" w:type="dxa"/>
          </w:tcPr>
          <w:p w:rsidR="00027758" w:rsidRPr="009153C2" w:rsidRDefault="00027758" w:rsidP="00701B72">
            <w:pPr>
              <w:jc w:val="center"/>
              <w:rPr>
                <w:rFonts w:ascii="Times New Roman" w:hAnsi="Times New Roman" w:cs="Times New Roman"/>
              </w:rPr>
            </w:pPr>
            <w:r w:rsidRPr="009153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</w:tcPr>
          <w:p w:rsidR="00027758" w:rsidRPr="005978AF" w:rsidRDefault="00027758" w:rsidP="00701B7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978AF">
              <w:rPr>
                <w:rFonts w:ascii="Times New Roman" w:hAnsi="Times New Roman" w:cs="Times New Roman"/>
              </w:rPr>
              <w:t>Востребованности заявленных результатов (продуктов) инновационного проекта (программы) в региональной системе образования</w:t>
            </w:r>
          </w:p>
        </w:tc>
        <w:tc>
          <w:tcPr>
            <w:tcW w:w="3969" w:type="dxa"/>
          </w:tcPr>
          <w:p w:rsidR="00027758" w:rsidRPr="005978AF" w:rsidRDefault="00027758" w:rsidP="00701B72">
            <w:pPr>
              <w:rPr>
                <w:rFonts w:ascii="Times New Roman" w:hAnsi="Times New Roman" w:cs="Times New Roman"/>
              </w:rPr>
            </w:pPr>
            <w:r w:rsidRPr="005978AF">
              <w:rPr>
                <w:rFonts w:ascii="Times New Roman" w:hAnsi="Times New Roman" w:cs="Times New Roman"/>
              </w:rPr>
              <w:t xml:space="preserve">0 – не соответствует </w:t>
            </w:r>
          </w:p>
          <w:p w:rsidR="00027758" w:rsidRPr="005978AF" w:rsidRDefault="00027758" w:rsidP="00701B72">
            <w:pPr>
              <w:rPr>
                <w:rFonts w:ascii="Times New Roman" w:hAnsi="Times New Roman" w:cs="Times New Roman"/>
              </w:rPr>
            </w:pPr>
            <w:r w:rsidRPr="005978AF">
              <w:rPr>
                <w:rFonts w:ascii="Times New Roman" w:hAnsi="Times New Roman" w:cs="Times New Roman"/>
              </w:rPr>
              <w:t xml:space="preserve">1 – соответствует </w:t>
            </w:r>
          </w:p>
          <w:p w:rsidR="00027758" w:rsidRPr="005978AF" w:rsidRDefault="00027758" w:rsidP="00701B72">
            <w:pPr>
              <w:rPr>
                <w:rFonts w:ascii="Times New Roman" w:hAnsi="Times New Roman" w:cs="Times New Roman"/>
              </w:rPr>
            </w:pPr>
            <w:r w:rsidRPr="005978AF">
              <w:rPr>
                <w:rFonts w:ascii="Times New Roman" w:hAnsi="Times New Roman" w:cs="Times New Roman"/>
              </w:rPr>
              <w:t>2 – соответствует полностью</w:t>
            </w:r>
          </w:p>
        </w:tc>
      </w:tr>
      <w:tr w:rsidR="00027758" w:rsidRPr="00A55367" w:rsidTr="00701B72">
        <w:tc>
          <w:tcPr>
            <w:tcW w:w="851" w:type="dxa"/>
          </w:tcPr>
          <w:p w:rsidR="00027758" w:rsidRPr="009153C2" w:rsidRDefault="00027758" w:rsidP="00701B72">
            <w:pPr>
              <w:jc w:val="center"/>
              <w:rPr>
                <w:rFonts w:ascii="Times New Roman" w:hAnsi="Times New Roman" w:cs="Times New Roman"/>
              </w:rPr>
            </w:pPr>
            <w:r w:rsidRPr="009153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</w:tcPr>
          <w:p w:rsidR="00027758" w:rsidRPr="005978AF" w:rsidRDefault="00027758" w:rsidP="00701B7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978AF">
              <w:rPr>
                <w:rFonts w:ascii="Times New Roman" w:hAnsi="Times New Roman" w:cs="Times New Roman"/>
              </w:rPr>
              <w:t>Наличие предложений по внедрению и распространению результатов инновационного проекта (программы)</w:t>
            </w:r>
          </w:p>
        </w:tc>
        <w:tc>
          <w:tcPr>
            <w:tcW w:w="3969" w:type="dxa"/>
          </w:tcPr>
          <w:p w:rsidR="00027758" w:rsidRPr="005978AF" w:rsidRDefault="00027758" w:rsidP="00701B72">
            <w:pPr>
              <w:rPr>
                <w:rFonts w:ascii="Times New Roman" w:hAnsi="Times New Roman" w:cs="Times New Roman"/>
              </w:rPr>
            </w:pPr>
            <w:r w:rsidRPr="005978AF">
              <w:rPr>
                <w:rFonts w:ascii="Times New Roman" w:hAnsi="Times New Roman" w:cs="Times New Roman"/>
              </w:rPr>
              <w:t xml:space="preserve">0 – не соответствует </w:t>
            </w:r>
          </w:p>
          <w:p w:rsidR="00027758" w:rsidRPr="005978AF" w:rsidRDefault="00027758" w:rsidP="00701B72">
            <w:pPr>
              <w:rPr>
                <w:rFonts w:ascii="Times New Roman" w:hAnsi="Times New Roman" w:cs="Times New Roman"/>
              </w:rPr>
            </w:pPr>
            <w:r w:rsidRPr="005978AF">
              <w:rPr>
                <w:rFonts w:ascii="Times New Roman" w:hAnsi="Times New Roman" w:cs="Times New Roman"/>
              </w:rPr>
              <w:t xml:space="preserve">1 – соответствует </w:t>
            </w:r>
          </w:p>
          <w:p w:rsidR="00027758" w:rsidRPr="005978AF" w:rsidRDefault="00027758" w:rsidP="00701B72">
            <w:pPr>
              <w:rPr>
                <w:rFonts w:ascii="Times New Roman" w:hAnsi="Times New Roman" w:cs="Times New Roman"/>
              </w:rPr>
            </w:pPr>
            <w:r w:rsidRPr="005978AF">
              <w:rPr>
                <w:rFonts w:ascii="Times New Roman" w:hAnsi="Times New Roman" w:cs="Times New Roman"/>
              </w:rPr>
              <w:t>2 – соответствует полностью</w:t>
            </w:r>
          </w:p>
        </w:tc>
      </w:tr>
      <w:tr w:rsidR="00027758" w:rsidTr="00701B72">
        <w:tc>
          <w:tcPr>
            <w:tcW w:w="851" w:type="dxa"/>
          </w:tcPr>
          <w:p w:rsidR="00027758" w:rsidRPr="009153C2" w:rsidRDefault="00027758" w:rsidP="00701B72">
            <w:pPr>
              <w:jc w:val="center"/>
              <w:rPr>
                <w:rFonts w:ascii="Times New Roman" w:hAnsi="Times New Roman" w:cs="Times New Roman"/>
              </w:rPr>
            </w:pPr>
            <w:r w:rsidRPr="009153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8" w:type="dxa"/>
          </w:tcPr>
          <w:p w:rsidR="00027758" w:rsidRPr="005978AF" w:rsidRDefault="00027758" w:rsidP="00701B7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978AF">
              <w:rPr>
                <w:rFonts w:ascii="Times New Roman" w:hAnsi="Times New Roman" w:cs="Times New Roman"/>
              </w:rPr>
              <w:t xml:space="preserve">Трансляция результатов реализации инновационного проекта (программы) в системе образования </w:t>
            </w:r>
          </w:p>
        </w:tc>
        <w:tc>
          <w:tcPr>
            <w:tcW w:w="3969" w:type="dxa"/>
          </w:tcPr>
          <w:p w:rsidR="00027758" w:rsidRPr="005978AF" w:rsidRDefault="00027758" w:rsidP="00701B72">
            <w:pPr>
              <w:rPr>
                <w:rFonts w:ascii="Times New Roman" w:hAnsi="Times New Roman" w:cs="Times New Roman"/>
              </w:rPr>
            </w:pPr>
            <w:r w:rsidRPr="005978AF">
              <w:rPr>
                <w:rFonts w:ascii="Times New Roman" w:hAnsi="Times New Roman" w:cs="Times New Roman"/>
              </w:rPr>
              <w:t xml:space="preserve">0 – не соответствует </w:t>
            </w:r>
          </w:p>
          <w:p w:rsidR="00027758" w:rsidRPr="005978AF" w:rsidRDefault="00027758" w:rsidP="00701B72">
            <w:pPr>
              <w:rPr>
                <w:rFonts w:ascii="Times New Roman" w:hAnsi="Times New Roman" w:cs="Times New Roman"/>
              </w:rPr>
            </w:pPr>
            <w:r w:rsidRPr="005978AF">
              <w:rPr>
                <w:rFonts w:ascii="Times New Roman" w:hAnsi="Times New Roman" w:cs="Times New Roman"/>
              </w:rPr>
              <w:t xml:space="preserve">1 – соответствует </w:t>
            </w:r>
          </w:p>
          <w:p w:rsidR="00027758" w:rsidRPr="005978AF" w:rsidRDefault="00027758" w:rsidP="00701B72">
            <w:pPr>
              <w:rPr>
                <w:rFonts w:ascii="Times New Roman" w:hAnsi="Times New Roman" w:cs="Times New Roman"/>
              </w:rPr>
            </w:pPr>
            <w:r w:rsidRPr="005978AF">
              <w:rPr>
                <w:rFonts w:ascii="Times New Roman" w:hAnsi="Times New Roman" w:cs="Times New Roman"/>
              </w:rPr>
              <w:t>2 – соответствует полностью</w:t>
            </w:r>
          </w:p>
        </w:tc>
      </w:tr>
      <w:tr w:rsidR="00027758" w:rsidTr="00701B72">
        <w:tc>
          <w:tcPr>
            <w:tcW w:w="851" w:type="dxa"/>
          </w:tcPr>
          <w:p w:rsidR="00027758" w:rsidRPr="009153C2" w:rsidRDefault="00027758" w:rsidP="00701B72">
            <w:pPr>
              <w:jc w:val="center"/>
              <w:rPr>
                <w:rFonts w:ascii="Times New Roman" w:hAnsi="Times New Roman" w:cs="Times New Roman"/>
              </w:rPr>
            </w:pPr>
            <w:r w:rsidRPr="009153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28" w:type="dxa"/>
          </w:tcPr>
          <w:p w:rsidR="00027758" w:rsidRPr="005978AF" w:rsidRDefault="00027758" w:rsidP="00701B7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978AF">
              <w:rPr>
                <w:rFonts w:ascii="Times New Roman" w:hAnsi="Times New Roman" w:cs="Times New Roman"/>
              </w:rPr>
              <w:t xml:space="preserve">Целесообразность привлечения организаций-соисполнителей к реализации инновационного проекта (программы) </w:t>
            </w:r>
          </w:p>
        </w:tc>
        <w:tc>
          <w:tcPr>
            <w:tcW w:w="3969" w:type="dxa"/>
          </w:tcPr>
          <w:p w:rsidR="00027758" w:rsidRPr="005978AF" w:rsidRDefault="00027758" w:rsidP="00701B72">
            <w:pPr>
              <w:rPr>
                <w:rFonts w:ascii="Times New Roman" w:hAnsi="Times New Roman" w:cs="Times New Roman"/>
              </w:rPr>
            </w:pPr>
            <w:r w:rsidRPr="005978AF">
              <w:rPr>
                <w:rFonts w:ascii="Times New Roman" w:hAnsi="Times New Roman" w:cs="Times New Roman"/>
              </w:rPr>
              <w:t xml:space="preserve">0 – не соответствует </w:t>
            </w:r>
          </w:p>
          <w:p w:rsidR="00027758" w:rsidRPr="005978AF" w:rsidRDefault="00027758" w:rsidP="00701B72">
            <w:pPr>
              <w:rPr>
                <w:rFonts w:ascii="Times New Roman" w:hAnsi="Times New Roman" w:cs="Times New Roman"/>
              </w:rPr>
            </w:pPr>
            <w:r w:rsidRPr="005978AF">
              <w:rPr>
                <w:rFonts w:ascii="Times New Roman" w:hAnsi="Times New Roman" w:cs="Times New Roman"/>
              </w:rPr>
              <w:t xml:space="preserve">1 – соответствует </w:t>
            </w:r>
          </w:p>
          <w:p w:rsidR="00027758" w:rsidRPr="005978AF" w:rsidRDefault="00027758" w:rsidP="00701B72">
            <w:pPr>
              <w:rPr>
                <w:rFonts w:ascii="Times New Roman" w:hAnsi="Times New Roman" w:cs="Times New Roman"/>
              </w:rPr>
            </w:pPr>
            <w:r w:rsidRPr="005978AF">
              <w:rPr>
                <w:rFonts w:ascii="Times New Roman" w:hAnsi="Times New Roman" w:cs="Times New Roman"/>
              </w:rPr>
              <w:t>2 – соответствует полностью</w:t>
            </w:r>
          </w:p>
        </w:tc>
      </w:tr>
      <w:tr w:rsidR="00027758" w:rsidTr="00701B72">
        <w:tc>
          <w:tcPr>
            <w:tcW w:w="851" w:type="dxa"/>
          </w:tcPr>
          <w:p w:rsidR="00027758" w:rsidRPr="009153C2" w:rsidRDefault="00027758" w:rsidP="00701B72">
            <w:pPr>
              <w:jc w:val="center"/>
              <w:rPr>
                <w:rFonts w:ascii="Times New Roman" w:hAnsi="Times New Roman" w:cs="Times New Roman"/>
              </w:rPr>
            </w:pPr>
            <w:r w:rsidRPr="009153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28" w:type="dxa"/>
          </w:tcPr>
          <w:p w:rsidR="00027758" w:rsidRPr="005978AF" w:rsidRDefault="00027758" w:rsidP="00701B7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978AF">
              <w:rPr>
                <w:rFonts w:ascii="Times New Roman" w:hAnsi="Times New Roman" w:cs="Times New Roman"/>
              </w:rPr>
              <w:t xml:space="preserve">Соответствие возможных рисков реализации инновационного проекта (программы) методологии реализации инновационного проекта (программы) </w:t>
            </w:r>
          </w:p>
        </w:tc>
        <w:tc>
          <w:tcPr>
            <w:tcW w:w="3969" w:type="dxa"/>
          </w:tcPr>
          <w:p w:rsidR="00027758" w:rsidRPr="005978AF" w:rsidRDefault="00027758" w:rsidP="00701B72">
            <w:pPr>
              <w:rPr>
                <w:rFonts w:ascii="Times New Roman" w:hAnsi="Times New Roman" w:cs="Times New Roman"/>
              </w:rPr>
            </w:pPr>
            <w:r w:rsidRPr="005978AF">
              <w:rPr>
                <w:rFonts w:ascii="Times New Roman" w:hAnsi="Times New Roman" w:cs="Times New Roman"/>
              </w:rPr>
              <w:t xml:space="preserve">0 – не соответствует </w:t>
            </w:r>
          </w:p>
          <w:p w:rsidR="00027758" w:rsidRPr="005978AF" w:rsidRDefault="00027758" w:rsidP="00701B72">
            <w:pPr>
              <w:rPr>
                <w:rFonts w:ascii="Times New Roman" w:hAnsi="Times New Roman" w:cs="Times New Roman"/>
              </w:rPr>
            </w:pPr>
            <w:r w:rsidRPr="005978AF">
              <w:rPr>
                <w:rFonts w:ascii="Times New Roman" w:hAnsi="Times New Roman" w:cs="Times New Roman"/>
              </w:rPr>
              <w:t xml:space="preserve">1 – соответствует </w:t>
            </w:r>
          </w:p>
          <w:p w:rsidR="00027758" w:rsidRPr="005978AF" w:rsidRDefault="00027758" w:rsidP="00701B72">
            <w:pPr>
              <w:rPr>
                <w:rFonts w:ascii="Times New Roman" w:hAnsi="Times New Roman" w:cs="Times New Roman"/>
              </w:rPr>
            </w:pPr>
            <w:r w:rsidRPr="005978AF">
              <w:rPr>
                <w:rFonts w:ascii="Times New Roman" w:hAnsi="Times New Roman" w:cs="Times New Roman"/>
              </w:rPr>
              <w:t>2 – соответствует полностью</w:t>
            </w:r>
          </w:p>
        </w:tc>
      </w:tr>
      <w:tr w:rsidR="00027758" w:rsidTr="00701B72">
        <w:tc>
          <w:tcPr>
            <w:tcW w:w="851" w:type="dxa"/>
          </w:tcPr>
          <w:p w:rsidR="00027758" w:rsidRPr="009153C2" w:rsidRDefault="00027758" w:rsidP="00701B72">
            <w:pPr>
              <w:jc w:val="center"/>
              <w:rPr>
                <w:rFonts w:ascii="Times New Roman" w:hAnsi="Times New Roman" w:cs="Times New Roman"/>
              </w:rPr>
            </w:pPr>
            <w:r w:rsidRPr="009153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28" w:type="dxa"/>
          </w:tcPr>
          <w:p w:rsidR="00027758" w:rsidRPr="005978AF" w:rsidRDefault="00027758" w:rsidP="00701B7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978AF">
              <w:rPr>
                <w:rFonts w:ascii="Times New Roman" w:hAnsi="Times New Roman" w:cs="Times New Roman"/>
              </w:rPr>
              <w:t>Обеспечение возможности качественного мониторинга реализации инновационного проекта (программы)</w:t>
            </w:r>
          </w:p>
        </w:tc>
        <w:tc>
          <w:tcPr>
            <w:tcW w:w="3969" w:type="dxa"/>
          </w:tcPr>
          <w:p w:rsidR="00027758" w:rsidRPr="005978AF" w:rsidRDefault="00027758" w:rsidP="00701B72">
            <w:pPr>
              <w:rPr>
                <w:rFonts w:ascii="Times New Roman" w:hAnsi="Times New Roman" w:cs="Times New Roman"/>
              </w:rPr>
            </w:pPr>
            <w:r w:rsidRPr="005978AF">
              <w:rPr>
                <w:rFonts w:ascii="Times New Roman" w:hAnsi="Times New Roman" w:cs="Times New Roman"/>
              </w:rPr>
              <w:t xml:space="preserve">0 – не соответствует </w:t>
            </w:r>
          </w:p>
          <w:p w:rsidR="00027758" w:rsidRPr="005978AF" w:rsidRDefault="00027758" w:rsidP="00701B72">
            <w:pPr>
              <w:rPr>
                <w:rFonts w:ascii="Times New Roman" w:hAnsi="Times New Roman" w:cs="Times New Roman"/>
              </w:rPr>
            </w:pPr>
            <w:r w:rsidRPr="005978AF">
              <w:rPr>
                <w:rFonts w:ascii="Times New Roman" w:hAnsi="Times New Roman" w:cs="Times New Roman"/>
              </w:rPr>
              <w:t xml:space="preserve">1 – соответствует </w:t>
            </w:r>
          </w:p>
          <w:p w:rsidR="00027758" w:rsidRPr="005978AF" w:rsidRDefault="00027758" w:rsidP="00701B72">
            <w:pPr>
              <w:rPr>
                <w:rFonts w:ascii="Times New Roman" w:hAnsi="Times New Roman" w:cs="Times New Roman"/>
              </w:rPr>
            </w:pPr>
            <w:r w:rsidRPr="005978AF">
              <w:rPr>
                <w:rFonts w:ascii="Times New Roman" w:hAnsi="Times New Roman" w:cs="Times New Roman"/>
              </w:rPr>
              <w:t>2 – соответствует полностью</w:t>
            </w:r>
          </w:p>
        </w:tc>
      </w:tr>
    </w:tbl>
    <w:p w:rsidR="00027758" w:rsidRPr="009153C2" w:rsidRDefault="00027758" w:rsidP="00027758">
      <w:pPr>
        <w:rPr>
          <w:rFonts w:ascii="Times New Roman" w:hAnsi="Times New Roman" w:cs="Times New Roman"/>
        </w:rPr>
      </w:pPr>
    </w:p>
    <w:sectPr w:rsidR="00027758" w:rsidRPr="009153C2" w:rsidSect="009153C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C2"/>
    <w:rsid w:val="00027758"/>
    <w:rsid w:val="000E627E"/>
    <w:rsid w:val="001A6EDA"/>
    <w:rsid w:val="0041196F"/>
    <w:rsid w:val="005978AF"/>
    <w:rsid w:val="00647E34"/>
    <w:rsid w:val="009153C2"/>
    <w:rsid w:val="00BB1A19"/>
    <w:rsid w:val="00F6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3C2"/>
    <w:pPr>
      <w:ind w:left="720"/>
      <w:contextualSpacing/>
    </w:pPr>
  </w:style>
  <w:style w:type="table" w:styleId="a4">
    <w:name w:val="Table Grid"/>
    <w:basedOn w:val="a1"/>
    <w:uiPriority w:val="59"/>
    <w:rsid w:val="00915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1">
    <w:name w:val="text11"/>
    <w:rsid w:val="005978AF"/>
    <w:rPr>
      <w:rFonts w:ascii="Arial" w:hAnsi="Arial" w:cs="Arial"/>
      <w:b w:val="0"/>
      <w:b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3C2"/>
    <w:pPr>
      <w:ind w:left="720"/>
      <w:contextualSpacing/>
    </w:pPr>
  </w:style>
  <w:style w:type="table" w:styleId="a4">
    <w:name w:val="Table Grid"/>
    <w:basedOn w:val="a1"/>
    <w:uiPriority w:val="59"/>
    <w:rsid w:val="00915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1">
    <w:name w:val="text11"/>
    <w:rsid w:val="005978AF"/>
    <w:rPr>
      <w:rFonts w:ascii="Arial" w:hAnsi="Arial" w:cs="Arial"/>
      <w:b w:val="0"/>
      <w:b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AF1DB-2831-4812-AD81-8D7072B0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310</Words>
  <Characters>1771</Characters>
  <Application>Microsoft Office Word</Application>
  <DocSecurity>0</DocSecurity>
  <Lines>14</Lines>
  <Paragraphs>4</Paragraphs>
  <ScaleCrop>false</ScaleCrop>
  <Company>ИРО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Ольга Николаевна Наумова</cp:lastModifiedBy>
  <cp:revision>10</cp:revision>
  <dcterms:created xsi:type="dcterms:W3CDTF">2022-11-18T07:48:00Z</dcterms:created>
  <dcterms:modified xsi:type="dcterms:W3CDTF">2022-11-18T08:27:00Z</dcterms:modified>
</cp:coreProperties>
</file>