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7A" w:rsidRDefault="00156E90" w:rsidP="0088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BF1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Педсовет76.РФ «</w:t>
      </w:r>
      <w:r w:rsidR="00BF12EF" w:rsidRPr="00BF1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Партнерство: ресурсы VS возможности</w:t>
      </w:r>
      <w:r w:rsidR="00BF12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BF12EF" w:rsidRDefault="00BF12EF" w:rsidP="0088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30 сентября 2021 г.</w:t>
      </w:r>
    </w:p>
    <w:p w:rsidR="00156E90" w:rsidRPr="0088077A" w:rsidRDefault="00156E90" w:rsidP="0088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4735" w:type="pct"/>
        <w:tblLook w:val="04A0" w:firstRow="1" w:lastRow="0" w:firstColumn="1" w:lastColumn="0" w:noHBand="0" w:noVBand="1"/>
      </w:tblPr>
      <w:tblGrid>
        <w:gridCol w:w="974"/>
        <w:gridCol w:w="5435"/>
        <w:gridCol w:w="2441"/>
      </w:tblGrid>
      <w:tr w:rsidR="0088077A" w:rsidRPr="0088077A" w:rsidTr="0088077A">
        <w:tc>
          <w:tcPr>
            <w:tcW w:w="550" w:type="pct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071" w:type="pct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6E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79" w:type="pct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56E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Модератор/спикер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Введение в </w:t>
            </w:r>
            <w:proofErr w:type="spellStart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инсайт</w:t>
            </w:r>
            <w:proofErr w:type="spellEnd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-сессию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Полищук С.М.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Тихомирова О.В.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10:15-1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Импульс-доклад 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807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Сетевое взаимодействие школ как компенсаторная практика в условиях неблагоприятных контекстов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Звягинцев Р.С.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10:25-10:35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Импульс-доклад 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Межшкольное партнерство: не воздействовать, а взаимодействовать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Никитина Ю.С.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10:35-10:55</w:t>
            </w:r>
          </w:p>
        </w:tc>
        <w:tc>
          <w:tcPr>
            <w:tcW w:w="4450" w:type="pct"/>
            <w:gridSpan w:val="2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Первый круг </w:t>
            </w:r>
            <w:r w:rsidRPr="00880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2F2F2"/>
                <w:lang w:eastAsia="ru-RU"/>
              </w:rPr>
              <w:t>«</w:t>
            </w:r>
            <w:r w:rsidRPr="00880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  <w:shd w:val="clear" w:color="auto" w:fill="F2F2F2"/>
                <w:lang w:eastAsia="ru-RU"/>
              </w:rPr>
              <w:t>Как принципы партнёрства «работают» на ресурсы и возможности?</w:t>
            </w:r>
            <w:r w:rsidRPr="00880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2F2F2"/>
                <w:lang w:eastAsia="ru-RU"/>
              </w:rPr>
              <w:t>»</w:t>
            </w:r>
          </w:p>
        </w:tc>
      </w:tr>
      <w:tr w:rsidR="0088077A" w:rsidRPr="0088077A" w:rsidTr="00BF12EF">
        <w:trPr>
          <w:trHeight w:val="567"/>
        </w:trPr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spacing w:after="200"/>
              <w:ind w:firstLine="2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Межшкольное партнерство - важный ресурс и новые возможности!</w:t>
            </w:r>
            <w:bookmarkStart w:id="0" w:name="_GoBack"/>
            <w:bookmarkEnd w:id="0"/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Икина</w:t>
            </w:r>
            <w:proofErr w:type="spellEnd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«Межшкольное партнерство как необходимая составляющая при решении общих проблемных вопросов школ»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77A">
              <w:rPr>
                <w:rFonts w:ascii="Times New Roman" w:eastAsia="Times New Roman" w:hAnsi="Times New Roman" w:cs="Times New Roman"/>
                <w:sz w:val="24"/>
                <w:szCs w:val="24"/>
              </w:rPr>
              <w:t>Горпинич</w:t>
            </w:r>
            <w:proofErr w:type="spellEnd"/>
            <w:r w:rsidRPr="00880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88077A" w:rsidRPr="0088077A" w:rsidTr="00BF12EF">
        <w:trPr>
          <w:trHeight w:val="661"/>
        </w:trPr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</w:rPr>
              <w:t>МРЦ как ресурс эффективного межшк</w:t>
            </w:r>
            <w:r w:rsidR="00BF12EF">
              <w:rPr>
                <w:rFonts w:ascii="Times New Roman" w:eastAsia="Calibri" w:hAnsi="Times New Roman" w:cs="Times New Roman"/>
                <w:sz w:val="24"/>
                <w:szCs w:val="24"/>
              </w:rPr>
              <w:t>ольного партнёрства ШНСУ и ШНУР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Кмицикевич</w:t>
            </w:r>
            <w:proofErr w:type="spellEnd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10:55-11:15</w:t>
            </w:r>
          </w:p>
        </w:tc>
        <w:tc>
          <w:tcPr>
            <w:tcW w:w="4450" w:type="pct"/>
            <w:gridSpan w:val="2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Второй круг «Что первично в партнёрстве?»</w:t>
            </w:r>
            <w:r w:rsidRPr="0088077A">
              <w:rPr>
                <w:rFonts w:ascii="Times New Roman" w:eastAsia="Times New Roman" w:hAnsi="Times New Roman" w:cs="Times New Roman"/>
                <w:b/>
                <w:i/>
                <w:color w:val="2021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Сетевое взаимодействие: положительный эффект очевиден, но можно ли договориться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</w:tc>
        <w:tc>
          <w:tcPr>
            <w:tcW w:w="1379" w:type="pct"/>
            <w:shd w:val="clear" w:color="auto" w:fill="FFFFFF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Колюхов</w:t>
            </w:r>
            <w:proofErr w:type="spellEnd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"Взаимодействие между ОО: управленческие практики ресурсного подхода"</w:t>
            </w:r>
          </w:p>
        </w:tc>
        <w:tc>
          <w:tcPr>
            <w:tcW w:w="1379" w:type="pct"/>
            <w:shd w:val="clear" w:color="auto" w:fill="FFFFFF"/>
          </w:tcPr>
          <w:p w:rsidR="0088077A" w:rsidRPr="0088077A" w:rsidRDefault="0088077A" w:rsidP="00BF1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Шмакова Анна Дмитриевна</w:t>
            </w:r>
          </w:p>
        </w:tc>
      </w:tr>
      <w:tr w:rsidR="0088077A" w:rsidRPr="0088077A" w:rsidTr="0088077A">
        <w:tc>
          <w:tcPr>
            <w:tcW w:w="550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«Формы межшкольного взаимодействия как ресурс повышения</w:t>
            </w:r>
            <w:r w:rsidR="00BF1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 образования»</w:t>
            </w:r>
          </w:p>
        </w:tc>
        <w:tc>
          <w:tcPr>
            <w:tcW w:w="1379" w:type="pct"/>
            <w:shd w:val="clear" w:color="auto" w:fill="FFFFFF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Буркова Мария Викторовна</w:t>
            </w:r>
          </w:p>
        </w:tc>
      </w:tr>
      <w:tr w:rsidR="0088077A" w:rsidRPr="0088077A" w:rsidTr="00BF12EF">
        <w:trPr>
          <w:trHeight w:val="1200"/>
        </w:trPr>
        <w:tc>
          <w:tcPr>
            <w:tcW w:w="550" w:type="pct"/>
            <w:shd w:val="clear" w:color="auto" w:fill="FFFFFF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pct"/>
            <w:shd w:val="clear" w:color="auto" w:fill="FFFFFF"/>
          </w:tcPr>
          <w:p w:rsidR="0088077A" w:rsidRPr="0088077A" w:rsidRDefault="0088077A" w:rsidP="00BF12E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«Эффективное межшколь</w:t>
            </w:r>
            <w:r w:rsidR="00156E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ное партнерство – новый вектор </w:t>
            </w: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развития школ»</w:t>
            </w:r>
          </w:p>
        </w:tc>
        <w:tc>
          <w:tcPr>
            <w:tcW w:w="1379" w:type="pct"/>
            <w:shd w:val="clear" w:color="auto" w:fill="FFFFFF"/>
          </w:tcPr>
          <w:p w:rsidR="00BF12EF" w:rsidRDefault="00BF12EF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Рафасовна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Щербань Виталий Михайлович</w:t>
            </w:r>
          </w:p>
        </w:tc>
      </w:tr>
      <w:tr w:rsidR="0088077A" w:rsidRPr="0088077A" w:rsidTr="00156E90">
        <w:tc>
          <w:tcPr>
            <w:tcW w:w="550" w:type="pct"/>
            <w:shd w:val="clear" w:color="auto" w:fill="auto"/>
          </w:tcPr>
          <w:p w:rsidR="0088077A" w:rsidRPr="0088077A" w:rsidRDefault="00156E90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11:15-11:25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Отвлечение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Коточигова</w:t>
            </w:r>
            <w:proofErr w:type="spellEnd"/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077A" w:rsidRPr="0088077A" w:rsidTr="00156E90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</w:t>
            </w:r>
            <w:r w:rsidR="00156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-11:</w:t>
            </w:r>
            <w:r w:rsidR="00156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Инсайт</w:t>
            </w:r>
            <w:proofErr w:type="spellEnd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Тихомирова О.В.</w:t>
            </w:r>
          </w:p>
        </w:tc>
      </w:tr>
      <w:tr w:rsidR="0088077A" w:rsidRPr="0088077A" w:rsidTr="00156E90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</w:t>
            </w:r>
            <w:r w:rsidR="00156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-12:</w:t>
            </w:r>
            <w:r w:rsidR="00156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Проверка «</w:t>
            </w:r>
            <w:proofErr w:type="spellStart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инсайтов</w:t>
            </w:r>
            <w:proofErr w:type="spellEnd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Тихомирова О.В.</w:t>
            </w:r>
            <w:r w:rsidR="00BF12EF" w:rsidRPr="00BF1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F12EF" w:rsidRPr="00BF1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Коточигова</w:t>
            </w:r>
            <w:proofErr w:type="spellEnd"/>
            <w:r w:rsidR="00BF12EF" w:rsidRPr="00BF12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8077A" w:rsidRPr="0088077A" w:rsidTr="00156E90">
        <w:tc>
          <w:tcPr>
            <w:tcW w:w="550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12:</w:t>
            </w:r>
            <w:r w:rsidR="00156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-12:30</w:t>
            </w:r>
          </w:p>
        </w:tc>
        <w:tc>
          <w:tcPr>
            <w:tcW w:w="3071" w:type="pct"/>
            <w:shd w:val="clear" w:color="auto" w:fill="auto"/>
          </w:tcPr>
          <w:p w:rsidR="0088077A" w:rsidRPr="0088077A" w:rsidRDefault="0088077A" w:rsidP="00BF12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Завершение «</w:t>
            </w:r>
            <w:proofErr w:type="spellStart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инсайт</w:t>
            </w:r>
            <w:proofErr w:type="spellEnd"/>
            <w:r w:rsidRPr="008807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-сессии»</w:t>
            </w:r>
          </w:p>
        </w:tc>
        <w:tc>
          <w:tcPr>
            <w:tcW w:w="1379" w:type="pct"/>
            <w:shd w:val="clear" w:color="auto" w:fill="auto"/>
          </w:tcPr>
          <w:p w:rsidR="0088077A" w:rsidRPr="0088077A" w:rsidRDefault="0088077A" w:rsidP="00BF12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Полищук С.М.</w:t>
            </w:r>
          </w:p>
        </w:tc>
      </w:tr>
    </w:tbl>
    <w:p w:rsidR="00AC2F14" w:rsidRDefault="00AC2F14"/>
    <w:sectPr w:rsidR="00AC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33"/>
    <w:rsid w:val="00156E90"/>
    <w:rsid w:val="00515033"/>
    <w:rsid w:val="0088077A"/>
    <w:rsid w:val="00AC2F14"/>
    <w:rsid w:val="00B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7A68C-A34B-43EA-8AE0-34F7FF21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dcterms:created xsi:type="dcterms:W3CDTF">2021-10-01T07:47:00Z</dcterms:created>
  <dcterms:modified xsi:type="dcterms:W3CDTF">2021-10-01T09:29:00Z</dcterms:modified>
</cp:coreProperties>
</file>