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77" w:rsidRPr="00A03834" w:rsidRDefault="00213277" w:rsidP="00213277">
      <w:pPr>
        <w:rPr>
          <w:sz w:val="96"/>
          <w:szCs w:val="96"/>
        </w:rPr>
      </w:pPr>
      <w:r w:rsidRPr="00A03834">
        <w:rPr>
          <w:sz w:val="96"/>
          <w:szCs w:val="96"/>
        </w:rPr>
        <w:t>УГЛИЧ</w:t>
      </w:r>
      <w:r>
        <w:rPr>
          <w:sz w:val="96"/>
          <w:szCs w:val="96"/>
        </w:rPr>
        <w:br/>
      </w:r>
    </w:p>
    <w:p w:rsidR="00213277" w:rsidRPr="00A03834" w:rsidRDefault="00213277" w:rsidP="00213277">
      <w:pPr>
        <w:rPr>
          <w:sz w:val="96"/>
          <w:szCs w:val="96"/>
        </w:rPr>
      </w:pPr>
      <w:r w:rsidRPr="00A03834">
        <w:rPr>
          <w:sz w:val="96"/>
          <w:szCs w:val="96"/>
        </w:rPr>
        <w:t>РЫБИНСК</w:t>
      </w:r>
      <w:r>
        <w:rPr>
          <w:sz w:val="96"/>
          <w:szCs w:val="96"/>
        </w:rPr>
        <w:br/>
      </w:r>
    </w:p>
    <w:p w:rsidR="00213277" w:rsidRPr="00A03834" w:rsidRDefault="00213277" w:rsidP="00213277">
      <w:pPr>
        <w:rPr>
          <w:sz w:val="96"/>
          <w:szCs w:val="96"/>
        </w:rPr>
      </w:pPr>
      <w:r w:rsidRPr="00A03834">
        <w:rPr>
          <w:sz w:val="96"/>
          <w:szCs w:val="96"/>
        </w:rPr>
        <w:t>ТУТАЕВ</w:t>
      </w:r>
      <w:r>
        <w:rPr>
          <w:sz w:val="96"/>
          <w:szCs w:val="96"/>
        </w:rPr>
        <w:br/>
      </w:r>
    </w:p>
    <w:p w:rsidR="00213277" w:rsidRPr="00A03834" w:rsidRDefault="00213277" w:rsidP="00213277">
      <w:pPr>
        <w:rPr>
          <w:sz w:val="96"/>
          <w:szCs w:val="96"/>
        </w:rPr>
      </w:pPr>
      <w:r w:rsidRPr="00A03834">
        <w:rPr>
          <w:sz w:val="96"/>
          <w:szCs w:val="96"/>
        </w:rPr>
        <w:t>МЫШКИН</w:t>
      </w:r>
      <w:r>
        <w:rPr>
          <w:sz w:val="96"/>
          <w:szCs w:val="96"/>
        </w:rPr>
        <w:br/>
      </w:r>
    </w:p>
    <w:p w:rsidR="00213277" w:rsidRPr="00A03834" w:rsidRDefault="00213277" w:rsidP="00213277">
      <w:pPr>
        <w:rPr>
          <w:sz w:val="96"/>
          <w:szCs w:val="96"/>
        </w:rPr>
      </w:pPr>
      <w:r w:rsidRPr="00A03834">
        <w:rPr>
          <w:sz w:val="96"/>
          <w:szCs w:val="96"/>
        </w:rPr>
        <w:t>ЯРОСЛАВЛЬ</w:t>
      </w:r>
    </w:p>
    <w:p w:rsidR="00682448" w:rsidRDefault="00682448"/>
    <w:p w:rsidR="00213277" w:rsidRDefault="00213277"/>
    <w:p w:rsidR="00213277" w:rsidRDefault="00213277"/>
    <w:p w:rsidR="00213277" w:rsidRDefault="00213277" w:rsidP="00213277">
      <w:pPr>
        <w:rPr>
          <w:sz w:val="28"/>
          <w:szCs w:val="28"/>
        </w:rPr>
      </w:pPr>
      <w:r>
        <w:lastRenderedPageBreak/>
        <w:t xml:space="preserve">                                                                  </w:t>
      </w:r>
      <w:r w:rsidRPr="00617303">
        <w:rPr>
          <w:sz w:val="28"/>
          <w:szCs w:val="28"/>
        </w:rPr>
        <w:t>Маршрутная карта</w:t>
      </w:r>
      <w:r>
        <w:br/>
      </w:r>
      <w:r w:rsidRPr="00617303">
        <w:rPr>
          <w:sz w:val="28"/>
          <w:szCs w:val="28"/>
        </w:rPr>
        <w:t>Название города</w:t>
      </w:r>
      <w:r>
        <w:rPr>
          <w:sz w:val="28"/>
          <w:szCs w:val="28"/>
        </w:rPr>
        <w:t>:</w:t>
      </w:r>
      <w:r>
        <w:rPr>
          <w:sz w:val="28"/>
          <w:szCs w:val="28"/>
        </w:rPr>
        <w:br/>
        <w:t>Ге</w:t>
      </w:r>
      <w:r w:rsidRPr="00617303">
        <w:rPr>
          <w:sz w:val="28"/>
          <w:szCs w:val="28"/>
        </w:rPr>
        <w:t>ографическое положение:</w:t>
      </w: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r w:rsidRPr="00617303">
        <w:rPr>
          <w:sz w:val="28"/>
          <w:szCs w:val="28"/>
        </w:rPr>
        <w:br/>
        <w:t>Историческая справка:</w:t>
      </w: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r w:rsidRPr="00617303">
        <w:rPr>
          <w:sz w:val="28"/>
          <w:szCs w:val="28"/>
        </w:rPr>
        <w:br/>
      </w:r>
      <w:r w:rsidRPr="00617303">
        <w:rPr>
          <w:sz w:val="28"/>
          <w:szCs w:val="28"/>
        </w:rPr>
        <w:br/>
        <w:t>Достопримечатльности:</w:t>
      </w: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r w:rsidRPr="00617303">
        <w:rPr>
          <w:sz w:val="28"/>
          <w:szCs w:val="28"/>
        </w:rPr>
        <w:br/>
      </w:r>
      <w:r w:rsidRPr="00617303">
        <w:rPr>
          <w:sz w:val="28"/>
          <w:szCs w:val="28"/>
        </w:rPr>
        <w:br/>
      </w:r>
    </w:p>
    <w:p w:rsidR="00213277" w:rsidRDefault="00213277" w:rsidP="00213277">
      <w:pPr>
        <w:rPr>
          <w:sz w:val="28"/>
          <w:szCs w:val="28"/>
        </w:rPr>
      </w:pPr>
    </w:p>
    <w:p w:rsidR="00213277" w:rsidRDefault="00213277" w:rsidP="00213277">
      <w:pPr>
        <w:rPr>
          <w:sz w:val="28"/>
          <w:szCs w:val="28"/>
        </w:rPr>
      </w:pPr>
    </w:p>
    <w:p w:rsidR="00213277" w:rsidRDefault="00213277" w:rsidP="00213277">
      <w:pPr>
        <w:rPr>
          <w:sz w:val="28"/>
          <w:szCs w:val="28"/>
        </w:rPr>
      </w:pPr>
    </w:p>
    <w:p w:rsidR="00213277" w:rsidRPr="00617303" w:rsidRDefault="00213277" w:rsidP="00213277">
      <w:pPr>
        <w:rPr>
          <w:sz w:val="28"/>
          <w:szCs w:val="28"/>
        </w:rPr>
      </w:pPr>
      <w:r w:rsidRPr="00617303">
        <w:rPr>
          <w:sz w:val="28"/>
          <w:szCs w:val="28"/>
        </w:rPr>
        <w:t>Хозяйственная деятельность человека:</w:t>
      </w:r>
    </w:p>
    <w:p w:rsidR="00213277" w:rsidRDefault="00213277"/>
    <w:p w:rsidR="00213277" w:rsidRDefault="00213277"/>
    <w:p w:rsidR="00213277" w:rsidRDefault="00213277"/>
    <w:p w:rsidR="00213277" w:rsidRPr="00C47867" w:rsidRDefault="00213277" w:rsidP="00213277">
      <w:pPr>
        <w:rPr>
          <w:rFonts w:ascii="Times New Roman" w:eastAsia="Times New Roman" w:hAnsi="Times New Roman" w:cs="Times New Roman"/>
          <w:sz w:val="28"/>
          <w:szCs w:val="28"/>
          <w:lang w:eastAsia="ru-RU"/>
        </w:rPr>
      </w:pPr>
      <w:r w:rsidRPr="00C47867">
        <w:rPr>
          <w:rFonts w:ascii="Times New Roman" w:hAnsi="Times New Roman" w:cs="Times New Roman"/>
          <w:sz w:val="28"/>
          <w:szCs w:val="28"/>
        </w:rPr>
        <w:lastRenderedPageBreak/>
        <w:t xml:space="preserve">    Мышкин — это своеобразный город-музей русской провинции, сохранивший старинную застройку купеческого города и особый провинциальный уклад жизни. Расположен на левом, высоком берегу </w:t>
      </w:r>
      <w:hyperlink r:id="rId4" w:tooltip="Волга" w:history="1">
        <w:r w:rsidRPr="00C47867">
          <w:rPr>
            <w:rStyle w:val="a3"/>
            <w:rFonts w:ascii="Times New Roman" w:hAnsi="Times New Roman" w:cs="Times New Roman"/>
            <w:sz w:val="28"/>
            <w:szCs w:val="28"/>
          </w:rPr>
          <w:t>Волги</w:t>
        </w:r>
      </w:hyperlink>
      <w:r w:rsidRPr="00C47867">
        <w:rPr>
          <w:rFonts w:ascii="Times New Roman" w:hAnsi="Times New Roman" w:cs="Times New Roman"/>
          <w:sz w:val="28"/>
          <w:szCs w:val="28"/>
        </w:rPr>
        <w:t xml:space="preserve"> (</w:t>
      </w:r>
      <w:hyperlink r:id="rId5" w:tooltip="Рыбинское водохранилище" w:history="1">
        <w:r w:rsidRPr="00C47867">
          <w:rPr>
            <w:rStyle w:val="a3"/>
            <w:rFonts w:ascii="Times New Roman" w:hAnsi="Times New Roman" w:cs="Times New Roman"/>
            <w:sz w:val="28"/>
            <w:szCs w:val="28"/>
          </w:rPr>
          <w:t>Рыбинского водохранилища</w:t>
        </w:r>
      </w:hyperlink>
      <w:r w:rsidRPr="00C47867">
        <w:rPr>
          <w:rFonts w:ascii="Times New Roman" w:hAnsi="Times New Roman" w:cs="Times New Roman"/>
          <w:sz w:val="28"/>
          <w:szCs w:val="28"/>
        </w:rPr>
        <w:t xml:space="preserve">), напротив впадения реки </w:t>
      </w:r>
      <w:hyperlink r:id="rId6" w:tooltip="Юхоть" w:history="1">
        <w:r w:rsidRPr="00C47867">
          <w:rPr>
            <w:rStyle w:val="a3"/>
            <w:rFonts w:ascii="Times New Roman" w:hAnsi="Times New Roman" w:cs="Times New Roman"/>
            <w:sz w:val="28"/>
            <w:szCs w:val="28"/>
          </w:rPr>
          <w:t>Юхоть</w:t>
        </w:r>
      </w:hyperlink>
      <w:r w:rsidRPr="00C47867">
        <w:rPr>
          <w:rFonts w:ascii="Times New Roman" w:hAnsi="Times New Roman" w:cs="Times New Roman"/>
          <w:sz w:val="28"/>
          <w:szCs w:val="28"/>
        </w:rPr>
        <w:t>; пристань. Интересно, что Мышкин является самым маленьким городом Ярославской области. В 1924 г. он утратил статус города и оставался селом Мышкино вплоть до 1991 г., когда ему было возвращено прежнее название и городской статус.</w:t>
      </w:r>
      <w:r w:rsidRPr="00C47867">
        <w:rPr>
          <w:rFonts w:ascii="Times New Roman" w:hAnsi="Times New Roman" w:cs="Times New Roman"/>
          <w:sz w:val="28"/>
          <w:szCs w:val="28"/>
        </w:rPr>
        <w:br/>
        <w:t xml:space="preserve">     Как-то князь Федор Михайлович Мстиславский устроился на ночлег на берегу реки Волги. Сон князя был прерван пробежавшей по его лицу мышкой. Князь было рассвирепел, однако обнаружил, что маленький грызун невольно предупредил его о подползающей змее — такова легенда о происхождении названия города Мышкин. По другой версии, название города происходит от прозвищного имени Мышка (зафиксировано в Новгороде, 1545 г.).</w:t>
      </w:r>
      <w:r w:rsidRPr="00C47867">
        <w:rPr>
          <w:rFonts w:ascii="Times New Roman" w:hAnsi="Times New Roman" w:cs="Times New Roman"/>
          <w:sz w:val="28"/>
          <w:szCs w:val="28"/>
        </w:rPr>
        <w:br/>
        <w:t xml:space="preserve">    </w:t>
      </w:r>
      <w:r w:rsidRPr="00C47867">
        <w:rPr>
          <w:rFonts w:ascii="Times New Roman" w:eastAsia="Times New Roman" w:hAnsi="Times New Roman" w:cs="Times New Roman"/>
          <w:sz w:val="28"/>
          <w:szCs w:val="28"/>
          <w:lang w:eastAsia="ru-RU"/>
        </w:rPr>
        <w:t xml:space="preserve">в Мышкине создано множество достопримечательностей и музеев о жизни в российской провинции. В частности музеи мыши, валенок, льна, ремесел, дом мукомола. </w:t>
      </w:r>
      <w:r w:rsidRPr="00C47867">
        <w:rPr>
          <w:rFonts w:ascii="Times New Roman" w:hAnsi="Times New Roman" w:cs="Times New Roman"/>
          <w:sz w:val="28"/>
          <w:szCs w:val="28"/>
        </w:rPr>
        <w:t>Филиалом и развитием музея ремесел стал новый город мастеров у села Поводнево.Тут работают кузнецы, гончары и другие мастера.</w:t>
      </w:r>
      <w:r w:rsidRPr="00C47867">
        <w:rPr>
          <w:rFonts w:ascii="Times New Roman" w:eastAsia="Times New Roman" w:hAnsi="Times New Roman" w:cs="Times New Roman"/>
          <w:sz w:val="28"/>
          <w:szCs w:val="28"/>
          <w:lang w:eastAsia="ru-RU"/>
        </w:rPr>
        <w:br/>
      </w:r>
      <w:r w:rsidRPr="00C47867">
        <w:rPr>
          <w:rFonts w:ascii="Times New Roman" w:hAnsi="Times New Roman" w:cs="Times New Roman"/>
          <w:sz w:val="28"/>
          <w:szCs w:val="28"/>
        </w:rPr>
        <w:t>Собор Успения Пресвятой Богородицы с трехъярусной колокольней - главная достопримечательность и архитектурная доминанта Мышкина. Каменный пятиглавый храм заложен 15 августа 1805 года на холме в самом центре города.</w:t>
      </w:r>
      <w:r w:rsidRPr="00C47867">
        <w:rPr>
          <w:rFonts w:ascii="Times New Roman" w:hAnsi="Times New Roman" w:cs="Times New Roman"/>
          <w:sz w:val="28"/>
          <w:szCs w:val="28"/>
        </w:rPr>
        <w:br/>
      </w:r>
      <w:r w:rsidRPr="00C47867">
        <w:rPr>
          <w:rFonts w:ascii="Times New Roman" w:eastAsia="Times New Roman" w:hAnsi="Times New Roman" w:cs="Times New Roman"/>
          <w:sz w:val="28"/>
          <w:szCs w:val="28"/>
          <w:lang w:eastAsia="ru-RU"/>
        </w:rPr>
        <w:t xml:space="preserve">   </w:t>
      </w:r>
      <w:r w:rsidRPr="00C47867">
        <w:rPr>
          <w:rStyle w:val="a4"/>
          <w:rFonts w:ascii="Times New Roman" w:hAnsi="Times New Roman" w:cs="Times New Roman"/>
          <w:sz w:val="28"/>
          <w:szCs w:val="28"/>
        </w:rPr>
        <w:t>Никольский собор</w:t>
      </w:r>
      <w:r w:rsidRPr="00C47867">
        <w:rPr>
          <w:rFonts w:ascii="Times New Roman" w:hAnsi="Times New Roman" w:cs="Times New Roman"/>
          <w:sz w:val="28"/>
          <w:szCs w:val="28"/>
        </w:rPr>
        <w:t xml:space="preserve"> Это старейший храм нашего города Мышкин – его называют</w:t>
      </w:r>
      <w:r w:rsidRPr="00C47867">
        <w:rPr>
          <w:rStyle w:val="a5"/>
          <w:rFonts w:ascii="Times New Roman" w:hAnsi="Times New Roman" w:cs="Times New Roman"/>
          <w:sz w:val="28"/>
          <w:szCs w:val="28"/>
        </w:rPr>
        <w:t xml:space="preserve"> «зимним» </w:t>
      </w:r>
      <w:r w:rsidRPr="00C47867">
        <w:rPr>
          <w:rFonts w:ascii="Times New Roman" w:hAnsi="Times New Roman" w:cs="Times New Roman"/>
          <w:sz w:val="28"/>
          <w:szCs w:val="28"/>
        </w:rPr>
        <w:t>или</w:t>
      </w:r>
      <w:r w:rsidRPr="00C47867">
        <w:rPr>
          <w:rStyle w:val="a5"/>
          <w:rFonts w:ascii="Times New Roman" w:hAnsi="Times New Roman" w:cs="Times New Roman"/>
          <w:sz w:val="28"/>
          <w:szCs w:val="28"/>
        </w:rPr>
        <w:t xml:space="preserve"> «теплым»</w:t>
      </w:r>
      <w:r w:rsidRPr="00C47867">
        <w:rPr>
          <w:rFonts w:ascii="Times New Roman" w:hAnsi="Times New Roman" w:cs="Times New Roman"/>
          <w:sz w:val="28"/>
          <w:szCs w:val="28"/>
        </w:rPr>
        <w:t xml:space="preserve">, он стоит на Никольской горе. Это был приходской храм, с тремя престолами: Святого князя </w:t>
      </w:r>
      <w:r w:rsidRPr="00C47867">
        <w:rPr>
          <w:rStyle w:val="a4"/>
          <w:rFonts w:ascii="Times New Roman" w:hAnsi="Times New Roman" w:cs="Times New Roman"/>
          <w:sz w:val="28"/>
          <w:szCs w:val="28"/>
        </w:rPr>
        <w:t>Александра Невского</w:t>
      </w:r>
      <w:r w:rsidRPr="00C47867">
        <w:rPr>
          <w:rFonts w:ascii="Times New Roman" w:hAnsi="Times New Roman" w:cs="Times New Roman"/>
          <w:sz w:val="28"/>
          <w:szCs w:val="28"/>
        </w:rPr>
        <w:t xml:space="preserve">, Святых князей </w:t>
      </w:r>
      <w:r w:rsidRPr="00C47867">
        <w:rPr>
          <w:rStyle w:val="a4"/>
          <w:rFonts w:ascii="Times New Roman" w:hAnsi="Times New Roman" w:cs="Times New Roman"/>
          <w:sz w:val="28"/>
          <w:szCs w:val="28"/>
        </w:rPr>
        <w:t>Бориса и Глеба</w:t>
      </w:r>
      <w:r w:rsidRPr="00C47867">
        <w:rPr>
          <w:rFonts w:ascii="Times New Roman" w:hAnsi="Times New Roman" w:cs="Times New Roman"/>
          <w:sz w:val="28"/>
          <w:szCs w:val="28"/>
        </w:rPr>
        <w:t xml:space="preserve"> и</w:t>
      </w:r>
      <w:r w:rsidRPr="00C47867">
        <w:rPr>
          <w:rStyle w:val="a4"/>
          <w:rFonts w:ascii="Times New Roman" w:hAnsi="Times New Roman" w:cs="Times New Roman"/>
          <w:sz w:val="28"/>
          <w:szCs w:val="28"/>
        </w:rPr>
        <w:t xml:space="preserve"> Святителя Николая Мирликийского Чудотворца.</w:t>
      </w:r>
      <w:r w:rsidRPr="00C47867">
        <w:rPr>
          <w:rStyle w:val="a4"/>
          <w:rFonts w:ascii="Times New Roman" w:hAnsi="Times New Roman" w:cs="Times New Roman"/>
          <w:sz w:val="28"/>
          <w:szCs w:val="28"/>
        </w:rPr>
        <w:br/>
        <w:t xml:space="preserve">   Особняк Петра</w:t>
      </w:r>
      <w:r w:rsidRPr="00C47867">
        <w:rPr>
          <w:rFonts w:ascii="Times New Roman" w:hAnsi="Times New Roman" w:cs="Times New Roman"/>
          <w:bCs/>
          <w:sz w:val="28"/>
          <w:szCs w:val="28"/>
        </w:rPr>
        <w:t xml:space="preserve"> </w:t>
      </w:r>
      <w:r w:rsidRPr="00C47867">
        <w:rPr>
          <w:rStyle w:val="a4"/>
          <w:rFonts w:ascii="Times New Roman" w:hAnsi="Times New Roman" w:cs="Times New Roman"/>
          <w:sz w:val="28"/>
          <w:szCs w:val="28"/>
        </w:rPr>
        <w:t>Евгеньевича Чистова</w:t>
      </w:r>
      <w:r w:rsidRPr="00C47867">
        <w:rPr>
          <w:rFonts w:ascii="Times New Roman" w:hAnsi="Times New Roman" w:cs="Times New Roman"/>
          <w:sz w:val="28"/>
          <w:szCs w:val="28"/>
        </w:rPr>
        <w:t xml:space="preserve"> Стройное двухэтажное здание с мезонином в стиле позднего классицизма. По обе стороны от него — два низких служебных корпуса.</w:t>
      </w:r>
    </w:p>
    <w:p w:rsidR="00213277" w:rsidRPr="00C47867" w:rsidRDefault="00213277" w:rsidP="00213277">
      <w:pPr>
        <w:rPr>
          <w:rFonts w:ascii="Times New Roman" w:hAnsi="Times New Roman" w:cs="Times New Roman"/>
          <w:sz w:val="28"/>
          <w:szCs w:val="28"/>
        </w:rPr>
      </w:pPr>
    </w:p>
    <w:p w:rsidR="00213277" w:rsidRDefault="00213277"/>
    <w:p w:rsidR="00213277" w:rsidRDefault="00213277"/>
    <w:p w:rsidR="00213277" w:rsidRDefault="00213277"/>
    <w:p w:rsidR="00213277" w:rsidRDefault="00213277"/>
    <w:p w:rsidR="00213277" w:rsidRDefault="00213277"/>
    <w:p w:rsidR="00213277" w:rsidRPr="001B3242" w:rsidRDefault="00213277" w:rsidP="002132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Pr="001B3242">
        <w:rPr>
          <w:rFonts w:ascii="Times New Roman" w:eastAsia="Times New Roman" w:hAnsi="Times New Roman" w:cs="Times New Roman"/>
          <w:sz w:val="28"/>
          <w:szCs w:val="28"/>
          <w:lang w:eastAsia="ru-RU"/>
        </w:rPr>
        <w:t>Город Рыбинск расположен у слияния рек Волги, Шексны и Черемухи. Территория города расположена на обоих берегах реки Волги, но основная ее часть - на правом берегу. Город Рыбинск находится в самой северной точке реки Волги. До него Волга течёт в основном на Северо-Восток, а от Рыбинска поворачивает на Юго-Восток. Протяженность города вдоль реки Волги - почти 20 км при ширине не более 6 км. Население – 206,7 тыс. человек (2010 год), площадь – 101 кв.км.</w:t>
      </w:r>
    </w:p>
    <w:p w:rsidR="00213277" w:rsidRPr="001B3242" w:rsidRDefault="00213277" w:rsidP="00213277">
      <w:pPr>
        <w:spacing w:after="0" w:line="240" w:lineRule="auto"/>
        <w:rPr>
          <w:rFonts w:ascii="Times New Roman" w:eastAsia="Times New Roman" w:hAnsi="Times New Roman" w:cs="Times New Roman"/>
          <w:sz w:val="28"/>
          <w:szCs w:val="28"/>
          <w:lang w:eastAsia="ru-RU"/>
        </w:rPr>
      </w:pPr>
      <w:r w:rsidRPr="001B3242">
        <w:rPr>
          <w:rFonts w:ascii="Times New Roman" w:eastAsia="Times New Roman" w:hAnsi="Times New Roman" w:cs="Times New Roman"/>
          <w:sz w:val="28"/>
          <w:szCs w:val="28"/>
          <w:lang w:eastAsia="ru-RU"/>
        </w:rPr>
        <w:t xml:space="preserve">      В историческом центре города Рыбинска найдена стоянка каменного века, что говорит о том, что люди здесь жили еще в древности. В 1071 году в этом месте располагалось поселение Усть-Шекстна, с 1137 года, названное Рыбаньск и переименованное в 1504 году в Рыбную Слободу. В 1777 году посёлок получил статус города и стал называться Рыбинском.</w:t>
      </w:r>
      <w:r w:rsidRPr="001B3242">
        <w:rPr>
          <w:rFonts w:ascii="Times New Roman" w:eastAsia="Times New Roman" w:hAnsi="Times New Roman" w:cs="Times New Roman"/>
          <w:sz w:val="28"/>
          <w:szCs w:val="28"/>
          <w:lang w:eastAsia="ru-RU"/>
        </w:rPr>
        <w:br/>
        <w:t xml:space="preserve">     Спасо-Преображенский собор возводился в период с 1838 по 1851 год. Пятиглавый храм построен в стиле русского классицизма, представляет собой «крест в квадрате».   </w:t>
      </w:r>
      <w:r w:rsidRPr="001B3242">
        <w:rPr>
          <w:rFonts w:ascii="Times New Roman" w:eastAsia="Times New Roman" w:hAnsi="Times New Roman" w:cs="Times New Roman"/>
          <w:sz w:val="28"/>
          <w:szCs w:val="28"/>
          <w:lang w:eastAsia="ru-RU"/>
        </w:rPr>
        <w:br/>
        <w:t xml:space="preserve">    Казанская церковь – первое городское каменное строение. Возводилась в 1697 году при строительстве существовавшего на устье реки Черемухи мужского монастыря. Расположена на так называемой Стрелке в конце Большой Казанской улицы.</w:t>
      </w:r>
      <w:r w:rsidRPr="001B3242">
        <w:rPr>
          <w:rFonts w:ascii="Times New Roman" w:eastAsia="Times New Roman" w:hAnsi="Times New Roman" w:cs="Times New Roman"/>
          <w:sz w:val="28"/>
          <w:szCs w:val="28"/>
          <w:lang w:eastAsia="ru-RU"/>
        </w:rPr>
        <w:br/>
        <w:t xml:space="preserve">    Никольская часовня построена 1867 году в честь Святого Николая Чудотворца, считающегося небесным покровителем моряков, купцов и детей. </w:t>
      </w:r>
      <w:r w:rsidRPr="001B3242">
        <w:rPr>
          <w:rFonts w:ascii="Times New Roman" w:eastAsia="Times New Roman" w:hAnsi="Times New Roman" w:cs="Times New Roman"/>
          <w:sz w:val="28"/>
          <w:szCs w:val="28"/>
          <w:lang w:eastAsia="ru-RU"/>
        </w:rPr>
        <w:br/>
        <w:t xml:space="preserve">   Архитектурный ансамбль набережной составляют главные историко-культурные памятники города, в том числе Спасо-Преображенский собор, Никольская часовня, здание Новой биржи с экспозицией Рыбинского музея-заповедника, и др.</w:t>
      </w:r>
    </w:p>
    <w:p w:rsidR="00213277" w:rsidRPr="001B3242" w:rsidRDefault="00213277" w:rsidP="00213277">
      <w:pPr>
        <w:rPr>
          <w:rFonts w:ascii="Times New Roman" w:hAnsi="Times New Roman" w:cs="Times New Roman"/>
          <w:sz w:val="28"/>
          <w:szCs w:val="28"/>
        </w:rPr>
      </w:pPr>
      <w:r w:rsidRPr="001B3242">
        <w:rPr>
          <w:rFonts w:ascii="Times New Roman" w:hAnsi="Times New Roman" w:cs="Times New Roman"/>
          <w:sz w:val="28"/>
          <w:szCs w:val="28"/>
        </w:rPr>
        <w:t xml:space="preserve">   Для Рыбинска характерны такие народные промыслы, как – резьба по дереву, художественная ковка, лозоплетение, художественные изделия из керамики.</w:t>
      </w:r>
    </w:p>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p w:rsidR="00213277" w:rsidRPr="001726FE" w:rsidRDefault="00213277" w:rsidP="002132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1726FE">
        <w:rPr>
          <w:rFonts w:ascii="Times New Roman" w:hAnsi="Times New Roman" w:cs="Times New Roman"/>
          <w:sz w:val="28"/>
          <w:szCs w:val="28"/>
        </w:rPr>
        <w:t>Тутаев - Город расположен на обоих берегах реки Волги. Тутаев (Романов-Борисоглебск) - город трех святых Тутаев - красивый старинный город на Волге в Ярославской области.</w:t>
      </w:r>
      <w:r w:rsidRPr="001726FE">
        <w:rPr>
          <w:rFonts w:ascii="Times New Roman" w:hAnsi="Times New Roman" w:cs="Times New Roman"/>
          <w:sz w:val="28"/>
          <w:szCs w:val="28"/>
        </w:rPr>
        <w:br/>
      </w:r>
      <w:r>
        <w:rPr>
          <w:rFonts w:ascii="Times New Roman" w:hAnsi="Times New Roman" w:cs="Times New Roman"/>
          <w:sz w:val="28"/>
          <w:szCs w:val="28"/>
        </w:rPr>
        <w:t xml:space="preserve">     </w:t>
      </w:r>
      <w:r w:rsidRPr="001726FE">
        <w:rPr>
          <w:rFonts w:ascii="Times New Roman" w:hAnsi="Times New Roman" w:cs="Times New Roman"/>
          <w:sz w:val="28"/>
          <w:szCs w:val="28"/>
        </w:rPr>
        <w:t xml:space="preserve">До революции Тутаев именовался Романов-Борисоглебск. Это уникальное название: в нем имена трех известных князей, трех святых издревле почитаемых на Руси - Романа, Бориса и Глеба. Он возник в результате объединения двух самостоятельных городов — Романова и Борисоглебска, располагавшихся на противоположных берегах Волги и имевших собственные административное и хозяйственное устройство; в память об этом левобережная часть носит название </w:t>
      </w:r>
      <w:r w:rsidRPr="001726FE">
        <w:rPr>
          <w:rFonts w:ascii="Times New Roman" w:hAnsi="Times New Roman" w:cs="Times New Roman"/>
          <w:i/>
          <w:iCs/>
          <w:sz w:val="28"/>
          <w:szCs w:val="28"/>
        </w:rPr>
        <w:t>Романовской</w:t>
      </w:r>
      <w:r w:rsidRPr="001726FE">
        <w:rPr>
          <w:rFonts w:ascii="Times New Roman" w:hAnsi="Times New Roman" w:cs="Times New Roman"/>
          <w:sz w:val="28"/>
          <w:szCs w:val="28"/>
        </w:rPr>
        <w:t xml:space="preserve"> стороны, а правобережная — </w:t>
      </w:r>
      <w:r w:rsidRPr="001726FE">
        <w:rPr>
          <w:rFonts w:ascii="Times New Roman" w:hAnsi="Times New Roman" w:cs="Times New Roman"/>
          <w:i/>
          <w:iCs/>
          <w:sz w:val="28"/>
          <w:szCs w:val="28"/>
        </w:rPr>
        <w:t>Борисоглебской</w:t>
      </w:r>
      <w:r w:rsidRPr="001726FE">
        <w:rPr>
          <w:rFonts w:ascii="Times New Roman" w:hAnsi="Times New Roman" w:cs="Times New Roman"/>
          <w:sz w:val="28"/>
          <w:szCs w:val="28"/>
        </w:rPr>
        <w:t xml:space="preserve">. </w:t>
      </w:r>
      <w:r w:rsidRPr="001726FE">
        <w:rPr>
          <w:rFonts w:ascii="Times New Roman" w:hAnsi="Times New Roman" w:cs="Times New Roman"/>
          <w:sz w:val="28"/>
          <w:szCs w:val="28"/>
        </w:rPr>
        <w:br/>
      </w:r>
      <w:r>
        <w:rPr>
          <w:rFonts w:ascii="Times New Roman" w:hAnsi="Times New Roman" w:cs="Times New Roman"/>
          <w:sz w:val="28"/>
          <w:szCs w:val="28"/>
        </w:rPr>
        <w:t xml:space="preserve">  </w:t>
      </w:r>
      <w:r w:rsidRPr="001726FE">
        <w:rPr>
          <w:rFonts w:ascii="Times New Roman" w:hAnsi="Times New Roman" w:cs="Times New Roman"/>
          <w:sz w:val="28"/>
          <w:szCs w:val="28"/>
        </w:rPr>
        <w:t xml:space="preserve">  Населявшие  ее люди занимались земледелием, скотоводством, торговлей, перевозили через Волгу свои товары, строительством небольших лодок, кузнечным делом, однако самым главным и основным занятием было ловля рыбы. </w:t>
      </w:r>
      <w:r w:rsidRPr="001726FE">
        <w:rPr>
          <w:rFonts w:ascii="Times New Roman" w:eastAsia="Times New Roman" w:hAnsi="Times New Roman" w:cs="Times New Roman"/>
          <w:sz w:val="28"/>
          <w:szCs w:val="28"/>
          <w:lang w:eastAsia="ru-RU"/>
        </w:rPr>
        <w:t>Они должны были доставлять рыбу к столу царя. В 1283 г. на левом высоком берегу реки Волги был заложен фундамент нового города — крепость, который назвали Романовым. По одной из версий, его основоположником  был угличский русский князь Роман Владимирович, который княжил с 1261 по 1285 гг.</w:t>
      </w:r>
      <w:r>
        <w:rPr>
          <w:rFonts w:ascii="Times New Roman" w:eastAsia="Times New Roman" w:hAnsi="Times New Roman" w:cs="Times New Roman"/>
          <w:sz w:val="28"/>
          <w:szCs w:val="28"/>
          <w:lang w:eastAsia="ru-RU"/>
        </w:rPr>
        <w:br/>
        <w:t xml:space="preserve">    </w:t>
      </w:r>
      <w:r w:rsidRPr="001726FE">
        <w:rPr>
          <w:rFonts w:ascii="Times New Roman" w:eastAsia="Times New Roman" w:hAnsi="Times New Roman" w:cs="Times New Roman"/>
          <w:sz w:val="28"/>
          <w:szCs w:val="28"/>
          <w:lang w:eastAsia="ru-RU"/>
        </w:rPr>
        <w:t>Известно, что в 1468 г. Романовым владела мать Ивана 111 Мария Ярославовна. Она приказала укрепить город более мощным высоким земляным валом. Укрепления сгорели в 1622 г. и с тех пор больше не восстанавливались</w:t>
      </w:r>
      <w:r>
        <w:rPr>
          <w:rFonts w:ascii="Times New Roman" w:eastAsia="Times New Roman" w:hAnsi="Times New Roman" w:cs="Times New Roman"/>
          <w:sz w:val="28"/>
          <w:szCs w:val="28"/>
          <w:lang w:eastAsia="ru-RU"/>
        </w:rPr>
        <w:br/>
        <w:t xml:space="preserve">   </w:t>
      </w:r>
      <w:r w:rsidRPr="001726FE">
        <w:rPr>
          <w:rFonts w:ascii="Times New Roman" w:hAnsi="Times New Roman" w:cs="Times New Roman"/>
          <w:sz w:val="28"/>
          <w:szCs w:val="28"/>
        </w:rPr>
        <w:t>В  Тутаеве продолжали развиваться традиционные для него отрасли по переработке льна, швейное и мебельное производство. В начале 1970-х годов возведён крупнейший в Ярославской области моторостроительный завод.</w:t>
      </w:r>
      <w:r w:rsidRPr="001726FE">
        <w:rPr>
          <w:rFonts w:ascii="Times New Roman" w:hAnsi="Times New Roman" w:cs="Times New Roman"/>
          <w:sz w:val="28"/>
          <w:szCs w:val="28"/>
        </w:rPr>
        <w:br/>
        <w:t xml:space="preserve">   Тутаев входит в «Золотое кольцо» России, и недаром именуется «Жемчужиной на Волге». Церкви Тутаева, живописно разбросанные по холмистым берегам Волги, привлекают внимание туристов и любителей архитектуры. Прежде попасть можно было лишь в Покровскую церковь и Воскресенский собор, где находятся уникальные фрески XVII века. Особого внимания заслуживает фреска, посвященная сооружению Вавилонской башни.</w:t>
      </w:r>
      <w:r w:rsidRPr="001726FE">
        <w:rPr>
          <w:rFonts w:ascii="Times New Roman" w:hAnsi="Times New Roman" w:cs="Times New Roman"/>
          <w:sz w:val="28"/>
          <w:szCs w:val="28"/>
        </w:rPr>
        <w:br/>
      </w:r>
    </w:p>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p w:rsidR="00213277" w:rsidRDefault="00213277" w:rsidP="00213277">
      <w:pPr>
        <w:pStyle w:val="a6"/>
        <w:rPr>
          <w:sz w:val="28"/>
          <w:szCs w:val="28"/>
        </w:rPr>
      </w:pPr>
      <w:r>
        <w:rPr>
          <w:b/>
          <w:bCs/>
        </w:rPr>
        <w:lastRenderedPageBreak/>
        <w:t xml:space="preserve">     </w:t>
      </w:r>
      <w:r w:rsidRPr="003675D3">
        <w:rPr>
          <w:b/>
          <w:bCs/>
          <w:sz w:val="28"/>
          <w:szCs w:val="28"/>
        </w:rPr>
        <w:t>У́глич</w:t>
      </w:r>
      <w:r w:rsidRPr="003675D3">
        <w:rPr>
          <w:sz w:val="28"/>
          <w:szCs w:val="28"/>
        </w:rPr>
        <w:t xml:space="preserve"> — город в </w:t>
      </w:r>
      <w:hyperlink r:id="rId7" w:tooltip="Россия" w:history="1">
        <w:r w:rsidRPr="003675D3">
          <w:rPr>
            <w:rStyle w:val="a3"/>
            <w:sz w:val="28"/>
            <w:szCs w:val="28"/>
          </w:rPr>
          <w:t>России</w:t>
        </w:r>
      </w:hyperlink>
      <w:r w:rsidRPr="003675D3">
        <w:rPr>
          <w:sz w:val="28"/>
          <w:szCs w:val="28"/>
        </w:rPr>
        <w:t xml:space="preserve">.Расположен на реке </w:t>
      </w:r>
      <w:hyperlink r:id="rId8" w:tooltip="Волга" w:history="1">
        <w:r w:rsidRPr="003675D3">
          <w:rPr>
            <w:rStyle w:val="a3"/>
            <w:sz w:val="28"/>
            <w:szCs w:val="28"/>
          </w:rPr>
          <w:t>Волге</w:t>
        </w:r>
      </w:hyperlink>
      <w:r w:rsidRPr="003675D3">
        <w:rPr>
          <w:sz w:val="28"/>
          <w:szCs w:val="28"/>
        </w:rPr>
        <w:t xml:space="preserve"> (</w:t>
      </w:r>
      <w:hyperlink r:id="rId9" w:tooltip="Угличское водохранилище" w:history="1">
        <w:r w:rsidRPr="003675D3">
          <w:rPr>
            <w:rStyle w:val="a3"/>
            <w:sz w:val="28"/>
            <w:szCs w:val="28"/>
          </w:rPr>
          <w:t>Угличское водохранилище</w:t>
        </w:r>
      </w:hyperlink>
      <w:r w:rsidRPr="003675D3">
        <w:rPr>
          <w:sz w:val="28"/>
          <w:szCs w:val="28"/>
        </w:rPr>
        <w:t xml:space="preserve">) в 200 км к север-северо-востоку от </w:t>
      </w:r>
      <w:hyperlink r:id="rId10" w:tooltip="Москва" w:history="1">
        <w:r w:rsidRPr="003675D3">
          <w:rPr>
            <w:rStyle w:val="a3"/>
            <w:sz w:val="28"/>
            <w:szCs w:val="28"/>
          </w:rPr>
          <w:t>Москвы</w:t>
        </w:r>
      </w:hyperlink>
      <w:r w:rsidRPr="003675D3">
        <w:rPr>
          <w:sz w:val="28"/>
          <w:szCs w:val="28"/>
        </w:rPr>
        <w:t xml:space="preserve"> и в 92 км к западу от </w:t>
      </w:r>
      <w:hyperlink r:id="rId11" w:tooltip="Ярославль" w:history="1">
        <w:r w:rsidRPr="003675D3">
          <w:rPr>
            <w:rStyle w:val="a3"/>
            <w:sz w:val="28"/>
            <w:szCs w:val="28"/>
          </w:rPr>
          <w:t>Ярославля</w:t>
        </w:r>
      </w:hyperlink>
      <w:r w:rsidRPr="003675D3">
        <w:rPr>
          <w:sz w:val="28"/>
          <w:szCs w:val="28"/>
        </w:rPr>
        <w:t>. Туристический центр на «</w:t>
      </w:r>
      <w:hyperlink r:id="rId12" w:tooltip="Золотое кольцо России" w:history="1">
        <w:r w:rsidRPr="003675D3">
          <w:rPr>
            <w:rStyle w:val="a3"/>
            <w:sz w:val="28"/>
            <w:szCs w:val="28"/>
          </w:rPr>
          <w:t>Золотом кольце</w:t>
        </w:r>
      </w:hyperlink>
      <w:r w:rsidRPr="003675D3">
        <w:rPr>
          <w:sz w:val="28"/>
          <w:szCs w:val="28"/>
        </w:rPr>
        <w:t>».</w:t>
      </w:r>
      <w:r w:rsidRPr="003675D3">
        <w:rPr>
          <w:sz w:val="28"/>
          <w:szCs w:val="28"/>
        </w:rPr>
        <w:br/>
        <w:t xml:space="preserve">    Город Углич – небольшой городок в Ярославской области, расположенный на берегу реки Волги, в том месте, где она делает крутой изгиб, который назывался "Угилец" или "Углич". Возможно, поэтому и город носит это имя. По другой версии в этой местности раньше выжигали уголь. Население - 37 тысяч человек. Город имеет богатую историю. Славится множество памятников старины и музеев. Здесь находится завод по производству часов «Чайка» и выпускают известный угличский сыр. Без города Углича невозможно представить путешествие по Золотому кольцу.</w:t>
      </w:r>
      <w:r w:rsidRPr="003675D3">
        <w:rPr>
          <w:sz w:val="28"/>
          <w:szCs w:val="28"/>
        </w:rPr>
        <w:br/>
        <w:t>В летописях встречается упоминание города Углича с 937 года. В 13-м веке он становится столицей небольшого княжества. Позже Угличское княжество стало уделом Московского. В 15-м столетии здесь чеканили монеты, вели летописание и писали книги. Город стал политическим, экономическим и культурным центром Русского государства. Трагическая страница истории 16-го века – убийство сына Ивана Грозного, царевича Димитрия. Это событие предшествовало «смутному времени» - кровавой эпохи гражданских войн, самозванцев, интервенции и разорения страны. В 19-м веке Углич превратился в провинциальный городок.</w:t>
      </w:r>
      <w:r w:rsidRPr="003675D3">
        <w:rPr>
          <w:sz w:val="28"/>
          <w:szCs w:val="28"/>
        </w:rPr>
        <w:br/>
        <w:t>Главная достопримечательность города Углича - ансамбль Кремля, возвышающийся на крутом берегу реки Волги. Его территория с севера ограничена Волгой, а с востока и запада - Каменным ручьем и рекой Щелковкой. Был построен во времена царствования Андрея Большого, брата Ивана III, в 1480-1490 годах. Кремль был окружен высокой стеной с девятью глухими и двумя проездными башнями, к которым подходили проездные дороги. Единственная сохранившаяся с основания Кремля постройка – это палаты царевича Димитрия.</w:t>
      </w:r>
      <w:r w:rsidRPr="003675D3">
        <w:rPr>
          <w:sz w:val="28"/>
          <w:szCs w:val="28"/>
        </w:rPr>
        <w:br/>
        <w:t xml:space="preserve">    Церковь Димитрия на Крови была построена в 1692 году на месте гибели царевича. Она покрашена в красный цвет - символ пролитой крови. </w:t>
      </w:r>
      <w:r w:rsidRPr="003675D3">
        <w:rPr>
          <w:sz w:val="28"/>
          <w:szCs w:val="28"/>
        </w:rPr>
        <w:br/>
        <w:t xml:space="preserve">    Спасо-Преображенский собор, расположенный рядом, несколько раз перестраивался. Собор удивляет великолепными росписями на евангельские сюжеты. </w:t>
      </w:r>
      <w:r w:rsidRPr="003675D3">
        <w:rPr>
          <w:sz w:val="28"/>
          <w:szCs w:val="28"/>
        </w:rPr>
        <w:br/>
        <w:t xml:space="preserve">    В 1371 году митрополитом Алексием был основан Алексеевский монастырь. Это самый древний монастырь. Из его построек сохранилась церковь Иоанна Предтечи, пятиглавый собор, построенный в 1681 году и "Дивная" Успенская церковь. </w:t>
      </w:r>
      <w:r w:rsidRPr="003675D3">
        <w:rPr>
          <w:sz w:val="28"/>
          <w:szCs w:val="28"/>
        </w:rPr>
        <w:br/>
        <w:t xml:space="preserve">    В конце 14 века был основан Воскресенский монастырь. Стены его полностью разрушились. Сохранились собор, звонница и трапезная. Рядом находится пятиглавая церковь Смоленской иконы Богоматери.</w:t>
      </w:r>
      <w:r w:rsidRPr="003675D3">
        <w:rPr>
          <w:sz w:val="28"/>
          <w:szCs w:val="28"/>
        </w:rPr>
        <w:br/>
        <w:t xml:space="preserve">    В 12 км от города Углича действует женский старообрядческий Николо-Улейминский монастырь, основанный в 1400 году. Комплекс монастыря состоит из восьми сооружений: Никольского собора и Введенской церкви с трапезной, надвратной Троицкой церкви, Святых и Водяных ворот, а такж</w:t>
      </w:r>
      <w:r>
        <w:rPr>
          <w:sz w:val="28"/>
          <w:szCs w:val="28"/>
        </w:rPr>
        <w:t>е дома привратника и колокольни</w:t>
      </w:r>
      <w:r w:rsidRPr="003675D3">
        <w:rPr>
          <w:sz w:val="28"/>
          <w:szCs w:val="28"/>
        </w:rPr>
        <w:t>.</w:t>
      </w:r>
    </w:p>
    <w:p w:rsidR="00213277" w:rsidRPr="00213277" w:rsidRDefault="00213277" w:rsidP="00213277">
      <w:pPr>
        <w:rPr>
          <w:rFonts w:ascii="Times New Roman" w:eastAsia="Times New Roman" w:hAnsi="Times New Roman" w:cs="Times New Roman"/>
          <w:sz w:val="28"/>
          <w:szCs w:val="28"/>
          <w:lang w:eastAsia="ru-RU"/>
        </w:rPr>
      </w:pPr>
      <w:bookmarkStart w:id="0" w:name="_GoBack"/>
      <w:r w:rsidRPr="00A64AFD">
        <w:rPr>
          <w:rFonts w:ascii="Times New Roman" w:hAnsi="Times New Roman" w:cs="Times New Roman"/>
          <w:b/>
          <w:sz w:val="28"/>
          <w:szCs w:val="28"/>
        </w:rPr>
        <w:lastRenderedPageBreak/>
        <w:t xml:space="preserve">Ярославль </w:t>
      </w:r>
      <w:bookmarkEnd w:id="0"/>
      <w:r w:rsidRPr="00847E9D">
        <w:rPr>
          <w:rFonts w:ascii="Times New Roman" w:hAnsi="Times New Roman" w:cs="Times New Roman"/>
          <w:sz w:val="28"/>
          <w:szCs w:val="28"/>
        </w:rPr>
        <w:t xml:space="preserve">расположен в центральной части </w:t>
      </w:r>
      <w:hyperlink r:id="rId13" w:tooltip="Восточно-Европейская равнина" w:history="1">
        <w:r w:rsidRPr="00847E9D">
          <w:rPr>
            <w:rStyle w:val="a3"/>
            <w:rFonts w:ascii="Times New Roman" w:hAnsi="Times New Roman" w:cs="Times New Roman"/>
            <w:color w:val="auto"/>
            <w:sz w:val="28"/>
            <w:szCs w:val="28"/>
            <w:u w:val="none"/>
          </w:rPr>
          <w:t>Восточно-Европейской равнины</w:t>
        </w:r>
      </w:hyperlink>
      <w:r w:rsidRPr="00847E9D">
        <w:rPr>
          <w:rFonts w:ascii="Times New Roman" w:hAnsi="Times New Roman" w:cs="Times New Roman"/>
          <w:sz w:val="28"/>
          <w:szCs w:val="28"/>
        </w:rPr>
        <w:t xml:space="preserve"> (точнее, на </w:t>
      </w:r>
      <w:hyperlink r:id="rId14" w:tooltip="Ярославско-Костромская низина (страница отсутствует)" w:history="1">
        <w:r w:rsidRPr="00847E9D">
          <w:rPr>
            <w:rStyle w:val="a3"/>
            <w:rFonts w:ascii="Times New Roman" w:hAnsi="Times New Roman" w:cs="Times New Roman"/>
            <w:color w:val="auto"/>
            <w:sz w:val="28"/>
            <w:szCs w:val="28"/>
            <w:u w:val="none"/>
          </w:rPr>
          <w:t>Ярославско-Костромской низине</w:t>
        </w:r>
      </w:hyperlink>
      <w:r w:rsidRPr="00847E9D">
        <w:rPr>
          <w:rFonts w:ascii="Times New Roman" w:hAnsi="Times New Roman" w:cs="Times New Roman"/>
          <w:sz w:val="28"/>
          <w:szCs w:val="28"/>
        </w:rPr>
        <w:t xml:space="preserve">) на обоих берегах </w:t>
      </w:r>
      <w:hyperlink r:id="rId15" w:tooltip="Волга" w:history="1">
        <w:r w:rsidRPr="00847E9D">
          <w:rPr>
            <w:rStyle w:val="a3"/>
            <w:rFonts w:ascii="Times New Roman" w:hAnsi="Times New Roman" w:cs="Times New Roman"/>
            <w:color w:val="auto"/>
            <w:sz w:val="28"/>
            <w:szCs w:val="28"/>
            <w:u w:val="none"/>
          </w:rPr>
          <w:t>Волги</w:t>
        </w:r>
      </w:hyperlink>
      <w:r w:rsidRPr="00847E9D">
        <w:rPr>
          <w:rFonts w:ascii="Times New Roman" w:hAnsi="Times New Roman" w:cs="Times New Roman"/>
          <w:sz w:val="28"/>
          <w:szCs w:val="28"/>
        </w:rPr>
        <w:t xml:space="preserve"> при впадении в неё реки </w:t>
      </w:r>
      <w:hyperlink r:id="rId16" w:tooltip="Которосль" w:history="1">
        <w:r w:rsidRPr="00847E9D">
          <w:rPr>
            <w:rStyle w:val="a3"/>
            <w:rFonts w:ascii="Times New Roman" w:hAnsi="Times New Roman" w:cs="Times New Roman"/>
            <w:color w:val="auto"/>
            <w:sz w:val="28"/>
            <w:szCs w:val="28"/>
            <w:u w:val="none"/>
          </w:rPr>
          <w:t>Которосли</w:t>
        </w:r>
      </w:hyperlink>
      <w:r w:rsidRPr="00847E9D">
        <w:rPr>
          <w:rFonts w:ascii="Times New Roman" w:hAnsi="Times New Roman" w:cs="Times New Roman"/>
          <w:sz w:val="28"/>
          <w:szCs w:val="28"/>
        </w:rPr>
        <w:t xml:space="preserve">; в 282 километрах к северо-востоку от </w:t>
      </w:r>
      <w:hyperlink r:id="rId17" w:tooltip="Москва" w:history="1">
        <w:r w:rsidRPr="00847E9D">
          <w:rPr>
            <w:rStyle w:val="a3"/>
            <w:rFonts w:ascii="Times New Roman" w:hAnsi="Times New Roman" w:cs="Times New Roman"/>
            <w:color w:val="auto"/>
            <w:sz w:val="28"/>
            <w:szCs w:val="28"/>
            <w:u w:val="none"/>
          </w:rPr>
          <w:t>Москвы</w:t>
        </w:r>
      </w:hyperlink>
      <w:r w:rsidRPr="00847E9D">
        <w:rPr>
          <w:rFonts w:ascii="Times New Roman" w:hAnsi="Times New Roman" w:cs="Times New Roman"/>
          <w:sz w:val="28"/>
          <w:szCs w:val="28"/>
        </w:rPr>
        <w:t>. Город занимает площадь в 205,37 км². Средняя высота центра города — 100 м над уровнем моря.</w:t>
      </w:r>
      <w:r w:rsidRPr="00847E9D">
        <w:rPr>
          <w:rFonts w:ascii="Times New Roman" w:hAnsi="Times New Roman" w:cs="Times New Roman"/>
          <w:sz w:val="28"/>
          <w:szCs w:val="28"/>
        </w:rPr>
        <w:br/>
        <w:t xml:space="preserve">Если судить по дате первого упоминания в летописи, Ярославль — древнейший из существующих городов на Волге Он был заложен князем </w:t>
      </w:r>
      <w:hyperlink r:id="rId18" w:tooltip="Ярослав Владимирович Мудрый" w:history="1">
        <w:r w:rsidRPr="00847E9D">
          <w:rPr>
            <w:rStyle w:val="a3"/>
            <w:rFonts w:ascii="Times New Roman" w:hAnsi="Times New Roman" w:cs="Times New Roman"/>
            <w:color w:val="auto"/>
            <w:sz w:val="28"/>
            <w:szCs w:val="28"/>
            <w:u w:val="none"/>
          </w:rPr>
          <w:t>Ярославом Мудрым</w:t>
        </w:r>
      </w:hyperlink>
      <w:r w:rsidRPr="00847E9D">
        <w:rPr>
          <w:rFonts w:ascii="Times New Roman" w:hAnsi="Times New Roman" w:cs="Times New Roman"/>
          <w:sz w:val="28"/>
          <w:szCs w:val="28"/>
        </w:rPr>
        <w:t xml:space="preserve"> в период его </w:t>
      </w:r>
      <w:hyperlink r:id="rId19" w:tooltip="Северо-Восточная Русь" w:history="1">
        <w:r w:rsidRPr="00847E9D">
          <w:rPr>
            <w:rStyle w:val="a3"/>
            <w:rFonts w:ascii="Times New Roman" w:hAnsi="Times New Roman" w:cs="Times New Roman"/>
            <w:color w:val="auto"/>
            <w:sz w:val="28"/>
            <w:szCs w:val="28"/>
            <w:u w:val="none"/>
          </w:rPr>
          <w:t>ростовского княжения</w:t>
        </w:r>
      </w:hyperlink>
      <w:r w:rsidRPr="00847E9D">
        <w:rPr>
          <w:rFonts w:ascii="Times New Roman" w:hAnsi="Times New Roman" w:cs="Times New Roman"/>
          <w:sz w:val="28"/>
          <w:szCs w:val="28"/>
        </w:rPr>
        <w:t xml:space="preserve"> (988—</w:t>
      </w:r>
      <w:hyperlink r:id="rId20" w:tooltip="1010" w:history="1">
        <w:r w:rsidRPr="00847E9D">
          <w:rPr>
            <w:rStyle w:val="a3"/>
            <w:rFonts w:ascii="Times New Roman" w:hAnsi="Times New Roman" w:cs="Times New Roman"/>
            <w:color w:val="auto"/>
            <w:sz w:val="28"/>
            <w:szCs w:val="28"/>
            <w:u w:val="none"/>
          </w:rPr>
          <w:t>1010</w:t>
        </w:r>
      </w:hyperlink>
      <w:r w:rsidRPr="00847E9D">
        <w:rPr>
          <w:rFonts w:ascii="Times New Roman" w:hAnsi="Times New Roman" w:cs="Times New Roman"/>
          <w:sz w:val="28"/>
          <w:szCs w:val="28"/>
        </w:rPr>
        <w:t>) на мысе над Стрелкой на месте или около языческого поселения Медвежий Угол</w:t>
      </w:r>
      <w:hyperlink r:id="rId21" w:anchor="cite_note-meyer-25" w:history="1">
        <w:r w:rsidRPr="00847E9D">
          <w:rPr>
            <w:rStyle w:val="a3"/>
            <w:rFonts w:ascii="Times New Roman" w:hAnsi="Times New Roman" w:cs="Times New Roman"/>
            <w:color w:val="auto"/>
            <w:sz w:val="28"/>
            <w:szCs w:val="28"/>
            <w:u w:val="none"/>
            <w:vertAlign w:val="superscript"/>
          </w:rPr>
          <w:t>.</w:t>
        </w:r>
      </w:hyperlink>
      <w:r w:rsidRPr="00847E9D">
        <w:rPr>
          <w:rFonts w:ascii="Times New Roman" w:hAnsi="Times New Roman" w:cs="Times New Roman"/>
          <w:sz w:val="28"/>
          <w:szCs w:val="28"/>
          <w:vertAlign w:val="superscript"/>
        </w:rPr>
        <w:br/>
        <w:t xml:space="preserve"> </w:t>
      </w:r>
      <w:r w:rsidRPr="00847E9D">
        <w:rPr>
          <w:rFonts w:ascii="Times New Roman" w:hAnsi="Times New Roman" w:cs="Times New Roman"/>
          <w:sz w:val="28"/>
          <w:szCs w:val="28"/>
        </w:rPr>
        <w:t xml:space="preserve">   Ярославль — крупный промышленный центр. Машиностроительная отрасль здесь представлена такими предприятиями как </w:t>
      </w:r>
      <w:hyperlink r:id="rId22" w:tooltip="Ярославский моторный завод" w:history="1">
        <w:r w:rsidRPr="00847E9D">
          <w:rPr>
            <w:rStyle w:val="a3"/>
            <w:rFonts w:ascii="Times New Roman" w:hAnsi="Times New Roman" w:cs="Times New Roman"/>
            <w:color w:val="auto"/>
            <w:sz w:val="28"/>
            <w:szCs w:val="28"/>
            <w:u w:val="none"/>
          </w:rPr>
          <w:t>моторный завод</w:t>
        </w:r>
      </w:hyperlink>
      <w:r w:rsidRPr="00847E9D">
        <w:rPr>
          <w:rFonts w:ascii="Times New Roman" w:hAnsi="Times New Roman" w:cs="Times New Roman"/>
          <w:sz w:val="28"/>
          <w:szCs w:val="28"/>
        </w:rPr>
        <w:t xml:space="preserve"> (бывший Ярославский автомобильный завод, в </w:t>
      </w:r>
      <w:hyperlink r:id="rId23" w:tooltip="2016 год" w:history="1">
        <w:r w:rsidRPr="00847E9D">
          <w:rPr>
            <w:rStyle w:val="a3"/>
            <w:rFonts w:ascii="Times New Roman" w:hAnsi="Times New Roman" w:cs="Times New Roman"/>
            <w:color w:val="auto"/>
            <w:sz w:val="28"/>
            <w:szCs w:val="28"/>
            <w:u w:val="none"/>
          </w:rPr>
          <w:t>2016 году</w:t>
        </w:r>
      </w:hyperlink>
      <w:r w:rsidRPr="00847E9D">
        <w:rPr>
          <w:rFonts w:ascii="Times New Roman" w:hAnsi="Times New Roman" w:cs="Times New Roman"/>
          <w:sz w:val="28"/>
          <w:szCs w:val="28"/>
        </w:rPr>
        <w:t xml:space="preserve"> будет отмечать вековой юбилей), </w:t>
      </w:r>
      <w:hyperlink r:id="rId24" w:tooltip="Ярославский электровозоремонтный завод имени Б. П. Бещева" w:history="1">
        <w:r w:rsidRPr="00847E9D">
          <w:rPr>
            <w:rStyle w:val="a3"/>
            <w:rFonts w:ascii="Times New Roman" w:hAnsi="Times New Roman" w:cs="Times New Roman"/>
            <w:color w:val="auto"/>
            <w:sz w:val="28"/>
            <w:szCs w:val="28"/>
            <w:u w:val="none"/>
          </w:rPr>
          <w:t>электровозоремонтный завод</w:t>
        </w:r>
      </w:hyperlink>
      <w:r w:rsidRPr="00847E9D">
        <w:rPr>
          <w:rFonts w:ascii="Times New Roman" w:hAnsi="Times New Roman" w:cs="Times New Roman"/>
          <w:sz w:val="28"/>
          <w:szCs w:val="28"/>
        </w:rPr>
        <w:t xml:space="preserve">, </w:t>
      </w:r>
      <w:hyperlink r:id="rId25" w:tooltip="Ремпутьмаш (Ярославль)" w:history="1">
        <w:r w:rsidRPr="00847E9D">
          <w:rPr>
            <w:rStyle w:val="a3"/>
            <w:rFonts w:ascii="Times New Roman" w:hAnsi="Times New Roman" w:cs="Times New Roman"/>
            <w:color w:val="auto"/>
            <w:sz w:val="28"/>
            <w:szCs w:val="28"/>
            <w:u w:val="none"/>
          </w:rPr>
          <w:t>вагоноремонтный завод</w:t>
        </w:r>
      </w:hyperlink>
      <w:r w:rsidRPr="00847E9D">
        <w:rPr>
          <w:rFonts w:ascii="Times New Roman" w:hAnsi="Times New Roman" w:cs="Times New Roman"/>
          <w:sz w:val="28"/>
          <w:szCs w:val="28"/>
        </w:rPr>
        <w:t xml:space="preserve">, </w:t>
      </w:r>
      <w:hyperlink r:id="rId26" w:tooltip="Ярославский электромашиностроительный завод" w:history="1">
        <w:r w:rsidRPr="00847E9D">
          <w:rPr>
            <w:rStyle w:val="a3"/>
            <w:rFonts w:ascii="Times New Roman" w:hAnsi="Times New Roman" w:cs="Times New Roman"/>
            <w:color w:val="auto"/>
            <w:sz w:val="28"/>
            <w:szCs w:val="28"/>
            <w:u w:val="none"/>
          </w:rPr>
          <w:t>электромашиностроительный завод</w:t>
        </w:r>
      </w:hyperlink>
      <w:r w:rsidRPr="00847E9D">
        <w:rPr>
          <w:rFonts w:ascii="Times New Roman" w:hAnsi="Times New Roman" w:cs="Times New Roman"/>
          <w:sz w:val="28"/>
          <w:szCs w:val="28"/>
        </w:rPr>
        <w:t xml:space="preserve">, </w:t>
      </w:r>
      <w:hyperlink r:id="rId27" w:tooltip="Ярославский судостроительный завод" w:history="1">
        <w:r w:rsidRPr="00847E9D">
          <w:rPr>
            <w:rStyle w:val="a3"/>
            <w:rFonts w:ascii="Times New Roman" w:hAnsi="Times New Roman" w:cs="Times New Roman"/>
            <w:color w:val="auto"/>
            <w:sz w:val="28"/>
            <w:szCs w:val="28"/>
            <w:u w:val="none"/>
          </w:rPr>
          <w:t>судостроительный завод</w:t>
        </w:r>
      </w:hyperlink>
      <w:r w:rsidRPr="00847E9D">
        <w:rPr>
          <w:rFonts w:ascii="Times New Roman" w:hAnsi="Times New Roman" w:cs="Times New Roman"/>
          <w:sz w:val="28"/>
          <w:szCs w:val="28"/>
        </w:rPr>
        <w:t xml:space="preserve"> и мн. Др</w:t>
      </w:r>
      <w:r w:rsidRPr="00847E9D">
        <w:rPr>
          <w:rFonts w:ascii="Times New Roman" w:hAnsi="Times New Roman" w:cs="Times New Roman"/>
          <w:sz w:val="28"/>
          <w:szCs w:val="28"/>
        </w:rPr>
        <w:br/>
        <w:t xml:space="preserve">   </w:t>
      </w:r>
      <w:r w:rsidRPr="00847E9D">
        <w:rPr>
          <w:rFonts w:ascii="Times New Roman" w:eastAsia="Times New Roman" w:hAnsi="Times New Roman" w:cs="Times New Roman"/>
          <w:sz w:val="28"/>
          <w:szCs w:val="28"/>
          <w:lang w:eastAsia="ru-RU"/>
        </w:rPr>
        <w:t>Одной из главных достопримечательностей города является Спасо-Преображенский монастырь, в стенах которого расположен Ярославский государственный историко-архитектурный и художественный музей - заповедник.</w:t>
      </w:r>
      <w:r w:rsidRPr="00847E9D">
        <w:rPr>
          <w:rFonts w:ascii="Times New Roman" w:eastAsia="Times New Roman" w:hAnsi="Times New Roman" w:cs="Times New Roman"/>
          <w:sz w:val="28"/>
          <w:szCs w:val="28"/>
          <w:lang w:eastAsia="ru-RU"/>
        </w:rPr>
        <w:br/>
        <w:t xml:space="preserve">    В восточной части Богоявленской площади в 1658 году была построена Знаменская, или Васильевская башня. В это же время на средства самых богатых в то время скупщиков пушнины братьев Аникея и Нифантея Скрипиных был сооружена другая достопримечательность города - храм Ильи Пророка. Он состоит из церкви, Ризположенского придела, колокольни и галереи. Внутреннее убранство, поражающее многоцветностью и пышностью убранства, выполнили мастера под руководством Гурия Никитина и СилыСавина. Росписи стен посвящены житию Ильи Пророка и его ученика Елисея. Стенописи храма ни разу не переписывались, а лишь очищались от грязи.</w:t>
      </w:r>
      <w:r w:rsidRPr="00847E9D">
        <w:rPr>
          <w:rFonts w:ascii="Times New Roman" w:eastAsia="Times New Roman" w:hAnsi="Times New Roman" w:cs="Times New Roman"/>
          <w:sz w:val="28"/>
          <w:szCs w:val="28"/>
          <w:lang w:eastAsia="ru-RU"/>
        </w:rPr>
        <w:br/>
        <w:t xml:space="preserve">    Церковь Рождества Христова была построена на средства богатых купцов братьев Акиндина и Гурия Назарьевых. Храм украшен разноцветными изразцами. Выше по течению реки Которосли находится церковь, освященная в честь Иоанна Предтечи. Ее главный купол выполнен в виде внешне вогнутой чаши. В отделке храма сочетаются почти все церковные стили.</w:t>
      </w:r>
      <w:r w:rsidRPr="00847E9D">
        <w:rPr>
          <w:rFonts w:ascii="Times New Roman" w:eastAsia="Times New Roman" w:hAnsi="Times New Roman" w:cs="Times New Roman"/>
          <w:sz w:val="28"/>
          <w:szCs w:val="28"/>
          <w:lang w:eastAsia="ru-RU"/>
        </w:rPr>
        <w:br/>
        <w:t xml:space="preserve">    По направлению к Угличу можно увидеть и другие храмы: церковь Никиты-мученика и Дмитрия Солунского, Петра Митрополита и Николы Мокрого, а также Тихвинской иконы Богоматери и иконы Владимирской Богоматери. В 6 км от города Ярославля, там где река Толга впадает в Волгу, расположен Толгский монастырь.</w:t>
      </w:r>
    </w:p>
    <w:sectPr w:rsidR="00213277" w:rsidRPr="00213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08"/>
    <w:rsid w:val="00213277"/>
    <w:rsid w:val="00370A08"/>
    <w:rsid w:val="00682448"/>
    <w:rsid w:val="00A6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4E283-ED46-4E66-8EFF-99DCF99F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277"/>
    <w:rPr>
      <w:color w:val="0000FF"/>
      <w:u w:val="single"/>
    </w:rPr>
  </w:style>
  <w:style w:type="character" w:styleId="a4">
    <w:name w:val="Strong"/>
    <w:basedOn w:val="a0"/>
    <w:uiPriority w:val="22"/>
    <w:qFormat/>
    <w:rsid w:val="00213277"/>
    <w:rPr>
      <w:b/>
      <w:bCs/>
    </w:rPr>
  </w:style>
  <w:style w:type="character" w:styleId="a5">
    <w:name w:val="Emphasis"/>
    <w:basedOn w:val="a0"/>
    <w:uiPriority w:val="20"/>
    <w:qFormat/>
    <w:rsid w:val="00213277"/>
    <w:rPr>
      <w:i/>
      <w:iCs/>
    </w:rPr>
  </w:style>
  <w:style w:type="paragraph" w:styleId="a6">
    <w:name w:val="Normal (Web)"/>
    <w:basedOn w:val="a"/>
    <w:uiPriority w:val="99"/>
    <w:unhideWhenUsed/>
    <w:rsid w:val="002132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hyperlink" Target="https://ru.wikipedia.org/wiki/%D0%92%D0%BE%D1%81%D1%82%D0%BE%D1%87%D0%BD%D0%BE-%D0%95%D0%B2%D1%80%D0%BE%D0%BF%D0%B5%D0%B9%D1%81%D0%BA%D0%B0%D1%8F_%D1%80%D0%B0%D0%B2%D0%BD%D0%B8%D0%BD%D0%B0" TargetMode="External"/><Relationship Id="rId18" Type="http://schemas.openxmlformats.org/officeDocument/2006/relationships/hyperlink" Target="https://ru.wikipedia.org/wiki/%D0%AF%D1%80%D0%BE%D1%81%D0%BB%D0%B0%D0%B2_%D0%92%D0%BB%D0%B0%D0%B4%D0%B8%D0%BC%D0%B8%D1%80%D0%BE%D0%B2%D0%B8%D1%87_%D0%9C%D1%83%D0%B4%D1%80%D1%8B%D0%B9" TargetMode="External"/><Relationship Id="rId26" Type="http://schemas.openxmlformats.org/officeDocument/2006/relationships/hyperlink" Target="https://ru.wikipedia.org/wiki/%D0%AF%D1%80%D0%BE%D1%81%D0%BB%D0%B0%D0%B2%D1%81%D0%BA%D0%B8%D0%B9_%D1%8D%D0%BB%D0%B5%D0%BA%D1%82%D1%80%D0%BE%D0%BC%D0%B0%D1%88%D0%B8%D0%BD%D0%BE%D1%81%D1%82%D1%80%D0%BE%D0%B8%D1%82%D0%B5%D0%BB%D1%8C%D0%BD%D1%8B%D0%B9_%D0%B7%D0%B0%D0%B2%D0%BE%D0%B4" TargetMode="External"/><Relationship Id="rId3" Type="http://schemas.openxmlformats.org/officeDocument/2006/relationships/webSettings" Target="webSettings.xml"/><Relationship Id="rId21" Type="http://schemas.openxmlformats.org/officeDocument/2006/relationships/hyperlink" Target="https://ru.wikipedia.org/wiki/%D0%AF%D1%80%D0%BE%D1%81%D0%BB%D0%B0%D0%B2%D0%BB%D1%8C" TargetMode="External"/><Relationship Id="rId7" Type="http://schemas.openxmlformats.org/officeDocument/2006/relationships/hyperlink" Target="https://ru.wikipedia.org/wiki/%D0%A0%D0%BE%D1%81%D1%81%D0%B8%D1%8F" TargetMode="External"/><Relationship Id="rId12" Type="http://schemas.openxmlformats.org/officeDocument/2006/relationships/hyperlink" Target="https://ru.wikipedia.org/wiki/%D0%97%D0%BE%D0%BB%D0%BE%D1%82%D0%BE%D0%B5_%D0%BA%D0%BE%D0%BB%D1%8C%D1%86%D0%BE_%D0%A0%D0%BE%D1%81%D1%81%D0%B8%D0%B8" TargetMode="External"/><Relationship Id="rId17" Type="http://schemas.openxmlformats.org/officeDocument/2006/relationships/hyperlink" Target="https://ru.wikipedia.org/wiki/%D0%9C%D0%BE%D1%81%D0%BA%D0%B2%D0%B0" TargetMode="External"/><Relationship Id="rId25" Type="http://schemas.openxmlformats.org/officeDocument/2006/relationships/hyperlink" Target="https://ru.wikipedia.org/wiki/%D0%A0%D0%B5%D0%BC%D0%BF%D1%83%D1%82%D1%8C%D0%BC%D0%B0%D1%88_%28%D0%AF%D1%80%D0%BE%D1%81%D0%BB%D0%B0%D0%B2%D0%BB%D1%8C%29" TargetMode="External"/><Relationship Id="rId2" Type="http://schemas.openxmlformats.org/officeDocument/2006/relationships/settings" Target="settings.xml"/><Relationship Id="rId16" Type="http://schemas.openxmlformats.org/officeDocument/2006/relationships/hyperlink" Target="https://ru.wikipedia.org/wiki/%D0%9A%D0%BE%D1%82%D0%BE%D1%80%D0%BE%D1%81%D0%BB%D1%8C" TargetMode="External"/><Relationship Id="rId20" Type="http://schemas.openxmlformats.org/officeDocument/2006/relationships/hyperlink" Target="https://ru.wikipedia.org/wiki/10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D0%AE%D1%85%D0%BE%D1%82%D1%8C" TargetMode="External"/><Relationship Id="rId11" Type="http://schemas.openxmlformats.org/officeDocument/2006/relationships/hyperlink" Target="https://ru.wikipedia.org/wiki/%D0%AF%D1%80%D0%BE%D1%81%D0%BB%D0%B0%D0%B2%D0%BB%D1%8C" TargetMode="External"/><Relationship Id="rId24" Type="http://schemas.openxmlformats.org/officeDocument/2006/relationships/hyperlink" Target="https://ru.wikipedia.org/wiki/%D0%AF%D1%80%D0%BE%D1%81%D0%BB%D0%B0%D0%B2%D1%81%D0%BA%D0%B8%D0%B9_%D1%8D%D0%BB%D0%B5%D0%BA%D1%82%D1%80%D0%BE%D0%B2%D0%BE%D0%B7%D0%BE%D1%80%D0%B5%D0%BC%D0%BE%D0%BD%D1%82%D0%BD%D1%8B%D0%B9_%D0%B7%D0%B0%D0%B2%D0%BE%D0%B4_%D0%B8%D0%BC%D0%B5%D0%BD%D0%B8_%D0%91._%D0%9F._%D0%91%D0%B5%D1%89%D0%B5%D0%B2%D0%B0" TargetMode="External"/><Relationship Id="rId5" Type="http://schemas.openxmlformats.org/officeDocument/2006/relationships/hyperlink" Target="https://ru.wikipedia.org/wiki/%D0%A0%D1%8B%D0%B1%D0%B8%D0%BD%D1%81%D0%BA%D0%BE%D0%B5_%D0%B2%D0%BE%D0%B4%D0%BE%D1%85%D1%80%D0%B0%D0%BD%D0%B8%D0%BB%D0%B8%D1%89%D0%B5" TargetMode="External"/><Relationship Id="rId15" Type="http://schemas.openxmlformats.org/officeDocument/2006/relationships/hyperlink" Target="https://ru.wikipedia.org/wiki/%D0%92%D0%BE%D0%BB%D0%B3%D0%B0" TargetMode="External"/><Relationship Id="rId23" Type="http://schemas.openxmlformats.org/officeDocument/2006/relationships/hyperlink" Target="https://ru.wikipedia.org/wiki/2016_%D0%B3%D0%BE%D0%B4" TargetMode="External"/><Relationship Id="rId28" Type="http://schemas.openxmlformats.org/officeDocument/2006/relationships/fontTable" Target="fontTable.xml"/><Relationship Id="rId10" Type="http://schemas.openxmlformats.org/officeDocument/2006/relationships/hyperlink" Target="https://ru.wikipedia.org/wiki/%D0%9C%D0%BE%D1%81%D0%BA%D0%B2%D0%B0" TargetMode="External"/><Relationship Id="rId19" Type="http://schemas.openxmlformats.org/officeDocument/2006/relationships/hyperlink" Target="https://ru.wikipedia.org/wiki/%D0%A1%D0%B5%D0%B2%D0%B5%D1%80%D0%BE-%D0%92%D0%BE%D1%81%D1%82%D0%BE%D1%87%D0%BD%D0%B0%D1%8F_%D0%A0%D1%83%D1%81%D1%8C" TargetMode="External"/><Relationship Id="rId4" Type="http://schemas.openxmlformats.org/officeDocument/2006/relationships/hyperlink" Target="https://ru.wikipedia.org/wiki/%D0%92%D0%BE%D0%BB%D0%B3%D0%B0" TargetMode="External"/><Relationship Id="rId9" Type="http://schemas.openxmlformats.org/officeDocument/2006/relationships/hyperlink" Target="https://ru.wikipedia.org/wiki/%D0%A3%D0%B3%D0%BB%D0%B8%D1%87%D1%81%D0%BA%D0%BE%D0%B5_%D0%B2%D0%BE%D0%B4%D0%BE%D1%85%D1%80%D0%B0%D0%BD%D0%B8%D0%BB%D0%B8%D1%89%D0%B5" TargetMode="External"/><Relationship Id="rId14" Type="http://schemas.openxmlformats.org/officeDocument/2006/relationships/hyperlink" Target="https://ru.wikipedia.org/w/index.php?title=%D0%AF%D1%80%D0%BE%D1%81%D0%BB%D0%B0%D0%B2%D1%81%D0%BA%D0%BE-%D0%9A%D0%BE%D1%81%D1%82%D1%80%D0%BE%D0%BC%D1%81%D0%BA%D0%B0%D1%8F_%D0%BD%D0%B8%D0%B7%D0%B8%D0%BD%D0%B0&amp;action=edit&amp;redlink=1" TargetMode="External"/><Relationship Id="rId22" Type="http://schemas.openxmlformats.org/officeDocument/2006/relationships/hyperlink" Target="https://ru.wikipedia.org/wiki/%D0%AF%D1%80%D0%BE%D1%81%D0%BB%D0%B0%D0%B2%D1%81%D0%BA%D0%B8%D0%B9_%D0%BC%D0%BE%D1%82%D0%BE%D1%80%D0%BD%D1%8B%D0%B9_%D0%B7%D0%B0%D0%B2%D0%BE%D0%B4" TargetMode="External"/><Relationship Id="rId27" Type="http://schemas.openxmlformats.org/officeDocument/2006/relationships/hyperlink" Target="https://ru.wikipedia.org/wiki/%D0%AF%D1%80%D0%BE%D1%81%D0%BB%D0%B0%D0%B2%D1%81%D0%BA%D0%B8%D0%B9_%D1%81%D1%83%D0%B4%D0%BE%D1%81%D1%82%D1%80%D0%BE%D0%B8%D1%82%D0%B5%D0%BB%D1%8C%D0%BD%D1%8B%D0%B9_%D0%B7%D0%B0%D0%B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13002</Characters>
  <Application>Microsoft Office Word</Application>
  <DocSecurity>0</DocSecurity>
  <Lines>108</Lines>
  <Paragraphs>30</Paragraphs>
  <ScaleCrop>false</ScaleCrop>
  <Company>Microsoft</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вава</dc:creator>
  <cp:keywords/>
  <dc:description/>
  <cp:lastModifiedBy>Светлана Георгиевна</cp:lastModifiedBy>
  <cp:revision>3</cp:revision>
  <dcterms:created xsi:type="dcterms:W3CDTF">2016-07-03T20:55:00Z</dcterms:created>
  <dcterms:modified xsi:type="dcterms:W3CDTF">2016-07-07T06:02:00Z</dcterms:modified>
</cp:coreProperties>
</file>